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F8" w:rsidRDefault="00557DDC" w:rsidP="00557DDC">
      <w:pPr>
        <w:pBdr>
          <w:bottom w:val="single" w:sz="4" w:space="1" w:color="auto"/>
        </w:pBdr>
        <w:spacing w:after="360" w:line="240" w:lineRule="auto"/>
        <w:jc w:val="center"/>
        <w:rPr>
          <w:b/>
          <w:sz w:val="32"/>
        </w:rPr>
      </w:pPr>
      <w:bookmarkStart w:id="0" w:name="_GoBack"/>
      <w:bookmarkEnd w:id="0"/>
      <w:r w:rsidRPr="00452B39">
        <w:rPr>
          <w:rFonts w:ascii="Arial" w:hAnsi="Arial" w:cs="Arial"/>
          <w:noProof/>
        </w:rPr>
        <w:drawing>
          <wp:inline distT="0" distB="0" distL="0" distR="0" wp14:anchorId="1AD86C4D" wp14:editId="7BBF8EBA">
            <wp:extent cx="3601565" cy="64489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ogo-715.png"/>
                    <pic:cNvPicPr/>
                  </pic:nvPicPr>
                  <pic:blipFill>
                    <a:blip r:embed="rId9">
                      <a:extLst>
                        <a:ext uri="{28A0092B-C50C-407E-A947-70E740481C1C}">
                          <a14:useLocalDpi xmlns:a14="http://schemas.microsoft.com/office/drawing/2010/main" val="0"/>
                        </a:ext>
                      </a:extLst>
                    </a:blip>
                    <a:stretch>
                      <a:fillRect/>
                    </a:stretch>
                  </pic:blipFill>
                  <pic:spPr>
                    <a:xfrm>
                      <a:off x="0" y="0"/>
                      <a:ext cx="3623698" cy="648858"/>
                    </a:xfrm>
                    <a:prstGeom prst="rect">
                      <a:avLst/>
                    </a:prstGeom>
                  </pic:spPr>
                </pic:pic>
              </a:graphicData>
            </a:graphic>
          </wp:inline>
        </w:drawing>
      </w:r>
    </w:p>
    <w:p w:rsidR="00563C61" w:rsidRPr="00563C61" w:rsidRDefault="00563C61" w:rsidP="00563C61">
      <w:pPr>
        <w:pBdr>
          <w:bottom w:val="single" w:sz="4" w:space="1" w:color="auto"/>
        </w:pBdr>
        <w:spacing w:after="360" w:line="240" w:lineRule="auto"/>
        <w:rPr>
          <w:b/>
          <w:sz w:val="4"/>
        </w:rPr>
      </w:pPr>
    </w:p>
    <w:p w:rsidR="00BF5009" w:rsidRPr="00D31BD6" w:rsidRDefault="00056BF3" w:rsidP="002011C6">
      <w:pPr>
        <w:spacing w:line="240" w:lineRule="auto"/>
        <w:jc w:val="center"/>
        <w:rPr>
          <w:b/>
          <w:sz w:val="32"/>
        </w:rPr>
      </w:pPr>
      <w:r w:rsidRPr="00D31BD6">
        <w:rPr>
          <w:b/>
          <w:sz w:val="32"/>
        </w:rPr>
        <w:t>Ursinus College Credit Card</w:t>
      </w:r>
      <w:r w:rsidR="003A44BE" w:rsidRPr="00D31BD6">
        <w:rPr>
          <w:b/>
          <w:sz w:val="32"/>
        </w:rPr>
        <w:t xml:space="preserve"> Policy</w:t>
      </w:r>
    </w:p>
    <w:p w:rsidR="00682D49" w:rsidRPr="00D31BD6" w:rsidRDefault="00682D49" w:rsidP="002011C6">
      <w:pPr>
        <w:spacing w:line="240" w:lineRule="auto"/>
        <w:jc w:val="center"/>
        <w:rPr>
          <w:b/>
          <w:sz w:val="32"/>
        </w:rPr>
      </w:pPr>
    </w:p>
    <w:p w:rsidR="00511CC5" w:rsidRPr="00D31BD6" w:rsidRDefault="00942EFB" w:rsidP="002011C6">
      <w:pPr>
        <w:spacing w:after="240" w:line="240" w:lineRule="auto"/>
        <w:rPr>
          <w:b/>
          <w:szCs w:val="28"/>
        </w:rPr>
      </w:pPr>
      <w:hyperlink w:anchor="Purpose" w:history="1">
        <w:r w:rsidR="00511CC5" w:rsidRPr="00D31BD6">
          <w:rPr>
            <w:rStyle w:val="Hyperlink"/>
            <w:b/>
            <w:color w:val="auto"/>
            <w:sz w:val="28"/>
            <w:szCs w:val="28"/>
            <w:u w:val="none"/>
          </w:rPr>
          <w:t>Purpose</w:t>
        </w:r>
      </w:hyperlink>
    </w:p>
    <w:p w:rsidR="00511CC5" w:rsidRPr="00D31BD6" w:rsidRDefault="00942EFB" w:rsidP="002011C6">
      <w:pPr>
        <w:spacing w:after="120" w:line="240" w:lineRule="auto"/>
        <w:rPr>
          <w:rStyle w:val="Hyperlink"/>
          <w:b/>
          <w:color w:val="auto"/>
          <w:sz w:val="28"/>
          <w:szCs w:val="28"/>
          <w:u w:val="none"/>
        </w:rPr>
      </w:pPr>
      <w:hyperlink w:anchor="Resposibilities" w:history="1">
        <w:r w:rsidR="00511CC5" w:rsidRPr="00D31BD6">
          <w:rPr>
            <w:rStyle w:val="Hyperlink"/>
            <w:b/>
            <w:color w:val="auto"/>
            <w:sz w:val="28"/>
            <w:szCs w:val="28"/>
            <w:u w:val="none"/>
          </w:rPr>
          <w:t>Responsibilities</w:t>
        </w:r>
      </w:hyperlink>
    </w:p>
    <w:p w:rsidR="00884B14" w:rsidRPr="00D31BD6" w:rsidRDefault="00884B14" w:rsidP="002011C6">
      <w:pPr>
        <w:spacing w:after="120" w:line="240" w:lineRule="auto"/>
        <w:rPr>
          <w:b/>
          <w:sz w:val="24"/>
          <w:szCs w:val="28"/>
        </w:rPr>
      </w:pPr>
      <w:r w:rsidRPr="00D31BD6">
        <w:rPr>
          <w:b/>
          <w:sz w:val="24"/>
          <w:szCs w:val="28"/>
        </w:rPr>
        <w:tab/>
      </w:r>
      <w:hyperlink w:anchor="TraveleeEmployee" w:history="1">
        <w:r w:rsidRPr="00D31BD6">
          <w:rPr>
            <w:rStyle w:val="Hyperlink"/>
            <w:b/>
            <w:color w:val="auto"/>
            <w:sz w:val="24"/>
            <w:szCs w:val="28"/>
            <w:u w:val="none"/>
          </w:rPr>
          <w:t>Traveler/Employee</w:t>
        </w:r>
      </w:hyperlink>
    </w:p>
    <w:p w:rsidR="008B30EE" w:rsidRPr="00D31BD6" w:rsidRDefault="008B30EE" w:rsidP="002011C6">
      <w:pPr>
        <w:spacing w:after="120" w:line="240" w:lineRule="auto"/>
        <w:rPr>
          <w:b/>
          <w:sz w:val="24"/>
          <w:szCs w:val="28"/>
        </w:rPr>
      </w:pPr>
      <w:r w:rsidRPr="00D31BD6">
        <w:rPr>
          <w:b/>
          <w:sz w:val="24"/>
          <w:szCs w:val="28"/>
        </w:rPr>
        <w:tab/>
      </w:r>
      <w:hyperlink w:anchor="AuthorizerApprover" w:history="1">
        <w:r w:rsidRPr="00D31BD6">
          <w:rPr>
            <w:rStyle w:val="Hyperlink"/>
            <w:b/>
            <w:color w:val="auto"/>
            <w:sz w:val="24"/>
            <w:szCs w:val="28"/>
            <w:u w:val="none"/>
          </w:rPr>
          <w:t>Authorizer/Approver</w:t>
        </w:r>
      </w:hyperlink>
    </w:p>
    <w:p w:rsidR="008B30EE" w:rsidRPr="00D31BD6" w:rsidRDefault="008B30EE" w:rsidP="002011C6">
      <w:pPr>
        <w:spacing w:after="240" w:line="240" w:lineRule="auto"/>
        <w:rPr>
          <w:b/>
          <w:sz w:val="24"/>
          <w:szCs w:val="28"/>
        </w:rPr>
      </w:pPr>
      <w:r w:rsidRPr="00D31BD6">
        <w:rPr>
          <w:b/>
          <w:sz w:val="24"/>
          <w:szCs w:val="28"/>
        </w:rPr>
        <w:tab/>
      </w:r>
      <w:hyperlink w:anchor="BusinessOffice" w:history="1">
        <w:r w:rsidR="00442234" w:rsidRPr="00D31BD6">
          <w:rPr>
            <w:rStyle w:val="Hyperlink"/>
            <w:b/>
            <w:color w:val="auto"/>
            <w:sz w:val="24"/>
            <w:szCs w:val="28"/>
            <w:u w:val="none"/>
          </w:rPr>
          <w:t>Business Office</w:t>
        </w:r>
      </w:hyperlink>
    </w:p>
    <w:p w:rsidR="00BF5009" w:rsidRPr="00D31BD6" w:rsidRDefault="00942EFB" w:rsidP="002011C6">
      <w:pPr>
        <w:spacing w:after="240" w:line="240" w:lineRule="auto"/>
        <w:rPr>
          <w:rFonts w:cstheme="minorHAnsi"/>
          <w:b/>
          <w:sz w:val="28"/>
          <w:szCs w:val="28"/>
        </w:rPr>
      </w:pPr>
      <w:hyperlink w:anchor="Booking" w:history="1">
        <w:r w:rsidR="007E268A" w:rsidRPr="00D31BD6">
          <w:rPr>
            <w:rStyle w:val="Hyperlink"/>
            <w:rFonts w:cstheme="minorHAnsi"/>
            <w:b/>
            <w:color w:val="auto"/>
            <w:sz w:val="28"/>
            <w:szCs w:val="28"/>
            <w:u w:val="none"/>
          </w:rPr>
          <w:t>Issuance</w:t>
        </w:r>
      </w:hyperlink>
      <w:r w:rsidR="007E268A" w:rsidRPr="00D31BD6">
        <w:rPr>
          <w:rStyle w:val="Hyperlink"/>
          <w:rFonts w:cstheme="minorHAnsi"/>
          <w:b/>
          <w:color w:val="auto"/>
          <w:sz w:val="28"/>
          <w:szCs w:val="28"/>
          <w:u w:val="none"/>
        </w:rPr>
        <w:t xml:space="preserve"> and Use of an Ursinus College Credit Card</w:t>
      </w:r>
    </w:p>
    <w:p w:rsidR="00283F87" w:rsidRPr="00D31BD6" w:rsidRDefault="00942EFB" w:rsidP="007E268A">
      <w:pPr>
        <w:spacing w:after="120" w:line="240" w:lineRule="auto"/>
        <w:rPr>
          <w:b/>
          <w:sz w:val="28"/>
          <w:szCs w:val="28"/>
        </w:rPr>
      </w:pPr>
      <w:hyperlink w:anchor="AirRail" w:history="1">
        <w:r w:rsidR="007E268A" w:rsidRPr="00D31BD6">
          <w:rPr>
            <w:rStyle w:val="Hyperlink"/>
            <w:b/>
            <w:color w:val="auto"/>
            <w:sz w:val="28"/>
            <w:szCs w:val="28"/>
            <w:u w:val="none"/>
          </w:rPr>
          <w:t>Monthly</w:t>
        </w:r>
      </w:hyperlink>
      <w:r w:rsidR="007E268A" w:rsidRPr="00D31BD6">
        <w:rPr>
          <w:rStyle w:val="Hyperlink"/>
          <w:b/>
          <w:color w:val="auto"/>
          <w:sz w:val="28"/>
          <w:szCs w:val="28"/>
          <w:u w:val="none"/>
        </w:rPr>
        <w:t xml:space="preserve"> Credit Card Activity</w:t>
      </w:r>
      <w:r w:rsidR="007B5371" w:rsidRPr="00D31BD6">
        <w:rPr>
          <w:rStyle w:val="Hyperlink"/>
          <w:b/>
          <w:color w:val="auto"/>
          <w:sz w:val="28"/>
          <w:szCs w:val="28"/>
          <w:u w:val="none"/>
        </w:rPr>
        <w:t>/Documentation</w:t>
      </w:r>
    </w:p>
    <w:p w:rsidR="00DB582B" w:rsidRPr="00D31BD6" w:rsidRDefault="00942EFB" w:rsidP="007E268A">
      <w:pPr>
        <w:spacing w:after="120" w:line="240" w:lineRule="auto"/>
        <w:rPr>
          <w:b/>
          <w:sz w:val="28"/>
          <w:szCs w:val="28"/>
        </w:rPr>
      </w:pPr>
      <w:hyperlink w:anchor="Automobiles" w:history="1">
        <w:r w:rsidR="007E268A" w:rsidRPr="00D31BD6">
          <w:rPr>
            <w:rStyle w:val="Hyperlink"/>
            <w:b/>
            <w:color w:val="auto"/>
            <w:sz w:val="28"/>
            <w:szCs w:val="28"/>
            <w:u w:val="none"/>
          </w:rPr>
          <w:t>Undocumented</w:t>
        </w:r>
      </w:hyperlink>
      <w:r w:rsidR="007E268A" w:rsidRPr="00D31BD6">
        <w:rPr>
          <w:rStyle w:val="Hyperlink"/>
          <w:b/>
          <w:color w:val="auto"/>
          <w:sz w:val="28"/>
          <w:szCs w:val="28"/>
          <w:u w:val="none"/>
        </w:rPr>
        <w:t xml:space="preserve"> Credit Card Expenditures</w:t>
      </w:r>
    </w:p>
    <w:p w:rsidR="007E268A" w:rsidRPr="00D31BD6" w:rsidRDefault="007E268A" w:rsidP="007E268A">
      <w:pPr>
        <w:spacing w:after="120" w:line="240" w:lineRule="auto"/>
        <w:rPr>
          <w:b/>
          <w:sz w:val="28"/>
          <w:szCs w:val="28"/>
        </w:rPr>
      </w:pPr>
      <w:r w:rsidRPr="00D31BD6">
        <w:rPr>
          <w:b/>
          <w:sz w:val="28"/>
          <w:szCs w:val="28"/>
        </w:rPr>
        <w:t>Lost or Stolen Cards</w:t>
      </w:r>
    </w:p>
    <w:p w:rsidR="007E268A" w:rsidRPr="00D31BD6" w:rsidRDefault="007E268A" w:rsidP="007E268A">
      <w:pPr>
        <w:spacing w:after="120" w:line="240" w:lineRule="auto"/>
        <w:rPr>
          <w:b/>
          <w:sz w:val="28"/>
          <w:szCs w:val="28"/>
        </w:rPr>
      </w:pPr>
      <w:r w:rsidRPr="00D31BD6">
        <w:rPr>
          <w:b/>
          <w:sz w:val="28"/>
          <w:szCs w:val="28"/>
        </w:rPr>
        <w:t>Fraudulent Credit Card Charges</w:t>
      </w:r>
    </w:p>
    <w:p w:rsidR="000F46D5" w:rsidRPr="00D31BD6" w:rsidRDefault="000F46D5" w:rsidP="007E268A">
      <w:pPr>
        <w:spacing w:after="120" w:line="240" w:lineRule="auto"/>
        <w:rPr>
          <w:b/>
          <w:sz w:val="28"/>
          <w:szCs w:val="28"/>
        </w:rPr>
      </w:pPr>
      <w:r w:rsidRPr="00D31BD6">
        <w:rPr>
          <w:b/>
          <w:sz w:val="28"/>
          <w:szCs w:val="28"/>
        </w:rPr>
        <w:t>Credit Limits</w:t>
      </w:r>
    </w:p>
    <w:p w:rsidR="000F46D5" w:rsidRPr="00D31BD6" w:rsidRDefault="000F46D5" w:rsidP="007E268A">
      <w:pPr>
        <w:spacing w:after="120" w:line="240" w:lineRule="auto"/>
        <w:rPr>
          <w:b/>
          <w:sz w:val="28"/>
          <w:szCs w:val="28"/>
        </w:rPr>
      </w:pPr>
      <w:r w:rsidRPr="00D31BD6">
        <w:rPr>
          <w:b/>
          <w:sz w:val="28"/>
          <w:szCs w:val="28"/>
        </w:rPr>
        <w:t>Credit Card Holder Agreement</w:t>
      </w:r>
    </w:p>
    <w:p w:rsidR="000F46D5" w:rsidRPr="00D31BD6" w:rsidRDefault="000F46D5" w:rsidP="007E268A">
      <w:pPr>
        <w:spacing w:after="120" w:line="240" w:lineRule="auto"/>
        <w:rPr>
          <w:b/>
          <w:sz w:val="28"/>
          <w:szCs w:val="28"/>
        </w:rPr>
      </w:pPr>
      <w:r w:rsidRPr="00D31BD6">
        <w:rPr>
          <w:b/>
          <w:sz w:val="28"/>
          <w:szCs w:val="28"/>
        </w:rPr>
        <w:t xml:space="preserve">Schedule A – examples of </w:t>
      </w:r>
      <w:r w:rsidR="00700DE5" w:rsidRPr="00D31BD6">
        <w:rPr>
          <w:b/>
          <w:sz w:val="28"/>
          <w:szCs w:val="28"/>
        </w:rPr>
        <w:t>non-reimbursable</w:t>
      </w:r>
      <w:r w:rsidRPr="00D31BD6">
        <w:rPr>
          <w:b/>
          <w:sz w:val="28"/>
          <w:szCs w:val="28"/>
        </w:rPr>
        <w:t xml:space="preserve"> expenses</w:t>
      </w:r>
    </w:p>
    <w:p w:rsidR="000F46D5" w:rsidRPr="00D31BD6" w:rsidRDefault="000F46D5" w:rsidP="007E268A">
      <w:pPr>
        <w:spacing w:after="120" w:line="240" w:lineRule="auto"/>
        <w:rPr>
          <w:rStyle w:val="Hyperlink"/>
          <w:b/>
          <w:color w:val="auto"/>
          <w:sz w:val="28"/>
          <w:szCs w:val="28"/>
          <w:u w:val="none"/>
        </w:rPr>
      </w:pPr>
    </w:p>
    <w:p w:rsidR="007E268A" w:rsidRPr="00D31BD6" w:rsidRDefault="007E268A">
      <w:pPr>
        <w:rPr>
          <w:rStyle w:val="Hyperlink"/>
          <w:b/>
          <w:color w:val="auto"/>
          <w:sz w:val="28"/>
          <w:u w:val="none"/>
        </w:rPr>
      </w:pPr>
    </w:p>
    <w:p w:rsidR="007E268A" w:rsidRPr="00D31BD6" w:rsidRDefault="007E268A">
      <w:pPr>
        <w:rPr>
          <w:rStyle w:val="Hyperlink"/>
          <w:b/>
          <w:color w:val="auto"/>
          <w:sz w:val="28"/>
          <w:u w:val="none"/>
        </w:rPr>
      </w:pPr>
    </w:p>
    <w:p w:rsidR="007E268A" w:rsidRPr="00D31BD6" w:rsidRDefault="007E268A">
      <w:pPr>
        <w:rPr>
          <w:rStyle w:val="Hyperlink"/>
          <w:b/>
          <w:color w:val="auto"/>
          <w:sz w:val="28"/>
          <w:u w:val="none"/>
        </w:rPr>
      </w:pPr>
    </w:p>
    <w:p w:rsidR="007E268A" w:rsidRPr="00D31BD6" w:rsidRDefault="007E268A">
      <w:pPr>
        <w:rPr>
          <w:rStyle w:val="Hyperlink"/>
          <w:b/>
          <w:color w:val="auto"/>
          <w:sz w:val="28"/>
          <w:u w:val="none"/>
        </w:rPr>
      </w:pPr>
    </w:p>
    <w:p w:rsidR="007E268A" w:rsidRPr="00D31BD6" w:rsidRDefault="008F0EBC">
      <w:pPr>
        <w:rPr>
          <w:rStyle w:val="Hyperlink"/>
          <w:b/>
          <w:color w:val="auto"/>
          <w:sz w:val="28"/>
          <w:u w:val="none"/>
        </w:rPr>
      </w:pPr>
      <w:r>
        <w:rPr>
          <w:rStyle w:val="Hyperlink"/>
          <w:b/>
          <w:color w:val="auto"/>
          <w:sz w:val="28"/>
          <w:u w:val="none"/>
        </w:rPr>
        <w:t>Revised 08/04</w:t>
      </w:r>
      <w:r w:rsidR="005D6A88">
        <w:rPr>
          <w:rStyle w:val="Hyperlink"/>
          <w:b/>
          <w:color w:val="auto"/>
          <w:sz w:val="28"/>
          <w:u w:val="none"/>
        </w:rPr>
        <w:t>/15</w:t>
      </w:r>
    </w:p>
    <w:p w:rsidR="00777479" w:rsidRPr="00D31BD6" w:rsidRDefault="00777479">
      <w:pPr>
        <w:rPr>
          <w:rStyle w:val="Hyperlink"/>
          <w:b/>
          <w:color w:val="auto"/>
          <w:sz w:val="28"/>
          <w:u w:val="none"/>
        </w:rPr>
      </w:pPr>
    </w:p>
    <w:p w:rsidR="00DB582B" w:rsidRPr="00D31BD6" w:rsidRDefault="00DB582B">
      <w:pPr>
        <w:rPr>
          <w:rStyle w:val="Hyperlink"/>
          <w:b/>
          <w:color w:val="auto"/>
          <w:sz w:val="28"/>
          <w:u w:val="none"/>
        </w:rPr>
      </w:pPr>
    </w:p>
    <w:p w:rsidR="006B0C09" w:rsidRPr="00D31BD6" w:rsidRDefault="006B0C09">
      <w:pPr>
        <w:rPr>
          <w:rStyle w:val="Hyperlink"/>
          <w:b/>
          <w:color w:val="auto"/>
          <w:sz w:val="28"/>
          <w:u w:val="none"/>
        </w:rPr>
      </w:pPr>
    </w:p>
    <w:p w:rsidR="00557DDC" w:rsidRDefault="00557DDC" w:rsidP="005016AC">
      <w:pPr>
        <w:spacing w:after="240"/>
        <w:jc w:val="center"/>
        <w:rPr>
          <w:b/>
          <w:sz w:val="32"/>
        </w:rPr>
      </w:pPr>
    </w:p>
    <w:p w:rsidR="00AA7160" w:rsidRPr="00D31BD6" w:rsidRDefault="00596632" w:rsidP="005016AC">
      <w:pPr>
        <w:spacing w:after="240"/>
        <w:jc w:val="center"/>
        <w:rPr>
          <w:b/>
          <w:sz w:val="32"/>
        </w:rPr>
      </w:pPr>
      <w:r w:rsidRPr="00D31BD6">
        <w:rPr>
          <w:b/>
          <w:sz w:val="32"/>
        </w:rPr>
        <w:lastRenderedPageBreak/>
        <w:t>Ursinus Co</w:t>
      </w:r>
      <w:r w:rsidR="00ED65FA" w:rsidRPr="00D31BD6">
        <w:rPr>
          <w:b/>
          <w:sz w:val="32"/>
        </w:rPr>
        <w:t>llege Credit Card</w:t>
      </w:r>
      <w:r w:rsidRPr="00D31BD6">
        <w:rPr>
          <w:b/>
          <w:sz w:val="32"/>
        </w:rPr>
        <w:t xml:space="preserve"> Policy</w:t>
      </w:r>
    </w:p>
    <w:p w:rsidR="00596632" w:rsidRPr="00D31BD6" w:rsidRDefault="0036558D" w:rsidP="005016AC">
      <w:pPr>
        <w:spacing w:after="120"/>
        <w:rPr>
          <w:rFonts w:cstheme="minorHAnsi"/>
          <w:b/>
          <w:sz w:val="28"/>
        </w:rPr>
      </w:pPr>
      <w:bookmarkStart w:id="1" w:name="Purpose"/>
      <w:r w:rsidRPr="00D31BD6">
        <w:rPr>
          <w:rFonts w:cstheme="minorHAnsi"/>
          <w:b/>
          <w:sz w:val="28"/>
        </w:rPr>
        <w:t>Purpose</w:t>
      </w:r>
    </w:p>
    <w:p w:rsidR="00596632" w:rsidRPr="00D31BD6" w:rsidRDefault="00596632" w:rsidP="00E151FB">
      <w:pPr>
        <w:spacing w:after="240"/>
        <w:rPr>
          <w:rFonts w:cstheme="minorHAnsi"/>
        </w:rPr>
      </w:pPr>
      <w:r w:rsidRPr="00D31BD6">
        <w:rPr>
          <w:rFonts w:cstheme="minorHAnsi"/>
        </w:rPr>
        <w:t xml:space="preserve">This policy (“Policy”) is intended as a guide </w:t>
      </w:r>
      <w:r w:rsidR="006A35E2" w:rsidRPr="00D31BD6">
        <w:rPr>
          <w:rFonts w:cstheme="minorHAnsi"/>
        </w:rPr>
        <w:t xml:space="preserve">for Ursinus College (the “College”) </w:t>
      </w:r>
      <w:r w:rsidR="00ED65FA" w:rsidRPr="00D31BD6">
        <w:rPr>
          <w:rFonts w:cstheme="minorHAnsi"/>
        </w:rPr>
        <w:t>employees</w:t>
      </w:r>
      <w:r w:rsidR="00750759" w:rsidRPr="00D31BD6">
        <w:rPr>
          <w:rFonts w:cstheme="minorHAnsi"/>
        </w:rPr>
        <w:t xml:space="preserve"> who have incurred </w:t>
      </w:r>
      <w:r w:rsidR="00264120" w:rsidRPr="00D31BD6">
        <w:rPr>
          <w:rFonts w:cstheme="minorHAnsi"/>
        </w:rPr>
        <w:t>College related travel, entertainment and certain</w:t>
      </w:r>
      <w:r w:rsidR="00750759" w:rsidRPr="00D31BD6">
        <w:rPr>
          <w:rFonts w:cstheme="minorHAnsi"/>
        </w:rPr>
        <w:t xml:space="preserve"> business expenditures in the course of their responsibilities with credit cards issued by the College.  </w:t>
      </w:r>
      <w:r w:rsidR="00ED65FA" w:rsidRPr="00D31BD6">
        <w:rPr>
          <w:rFonts w:cstheme="minorHAnsi"/>
        </w:rPr>
        <w:t xml:space="preserve"> </w:t>
      </w:r>
    </w:p>
    <w:p w:rsidR="00EE06BE" w:rsidRPr="00D31BD6" w:rsidRDefault="00701396" w:rsidP="00EE06BE">
      <w:pPr>
        <w:pStyle w:val="Default"/>
        <w:autoSpaceDE/>
        <w:autoSpaceDN/>
        <w:adjustRightInd/>
        <w:spacing w:line="276" w:lineRule="auto"/>
        <w:rPr>
          <w:rFonts w:asciiTheme="minorHAnsi" w:hAnsiTheme="minorHAnsi" w:cstheme="minorHAnsi"/>
          <w:sz w:val="22"/>
          <w:szCs w:val="22"/>
        </w:rPr>
      </w:pPr>
      <w:r w:rsidRPr="00D31BD6">
        <w:rPr>
          <w:rFonts w:asciiTheme="minorHAnsi" w:hAnsiTheme="minorHAnsi" w:cstheme="minorHAnsi"/>
          <w:sz w:val="22"/>
          <w:szCs w:val="22"/>
        </w:rPr>
        <w:t xml:space="preserve">The responsibility to </w:t>
      </w:r>
      <w:r w:rsidR="006A35E2" w:rsidRPr="00D31BD6">
        <w:rPr>
          <w:rFonts w:asciiTheme="minorHAnsi" w:hAnsiTheme="minorHAnsi" w:cstheme="minorHAnsi"/>
          <w:sz w:val="22"/>
          <w:szCs w:val="22"/>
        </w:rPr>
        <w:t xml:space="preserve">follow this </w:t>
      </w:r>
      <w:r w:rsidR="002C6466" w:rsidRPr="00D31BD6">
        <w:rPr>
          <w:rFonts w:asciiTheme="minorHAnsi" w:hAnsiTheme="minorHAnsi" w:cstheme="minorHAnsi"/>
          <w:sz w:val="22"/>
          <w:szCs w:val="22"/>
        </w:rPr>
        <w:t>P</w:t>
      </w:r>
      <w:r w:rsidR="006A35E2" w:rsidRPr="00D31BD6">
        <w:rPr>
          <w:rFonts w:asciiTheme="minorHAnsi" w:hAnsiTheme="minorHAnsi" w:cstheme="minorHAnsi"/>
          <w:sz w:val="22"/>
          <w:szCs w:val="22"/>
        </w:rPr>
        <w:t>olicy</w:t>
      </w:r>
      <w:r w:rsidRPr="00D31BD6">
        <w:rPr>
          <w:rFonts w:asciiTheme="minorHAnsi" w:hAnsiTheme="minorHAnsi" w:cstheme="minorHAnsi"/>
          <w:sz w:val="22"/>
          <w:szCs w:val="22"/>
        </w:rPr>
        <w:t xml:space="preserve"> rests with the </w:t>
      </w:r>
      <w:r w:rsidRPr="00D31BD6">
        <w:rPr>
          <w:rFonts w:asciiTheme="minorHAnsi" w:hAnsiTheme="minorHAnsi" w:cstheme="minorHAnsi"/>
          <w:sz w:val="22"/>
          <w:szCs w:val="22"/>
          <w:u w:val="single"/>
        </w:rPr>
        <w:t>employee</w:t>
      </w:r>
      <w:r w:rsidR="00832605" w:rsidRPr="00D31BD6">
        <w:rPr>
          <w:rFonts w:asciiTheme="minorHAnsi" w:hAnsiTheme="minorHAnsi" w:cstheme="minorHAnsi"/>
          <w:sz w:val="22"/>
          <w:szCs w:val="22"/>
          <w:u w:val="single"/>
        </w:rPr>
        <w:t>/cardholder</w:t>
      </w:r>
      <w:r w:rsidRPr="00D31BD6">
        <w:rPr>
          <w:rFonts w:asciiTheme="minorHAnsi" w:hAnsiTheme="minorHAnsi" w:cstheme="minorHAnsi"/>
          <w:sz w:val="22"/>
          <w:szCs w:val="22"/>
        </w:rPr>
        <w:t xml:space="preserve">, </w:t>
      </w:r>
      <w:r w:rsidR="006A35E2" w:rsidRPr="00D31BD6">
        <w:rPr>
          <w:rFonts w:asciiTheme="minorHAnsi" w:hAnsiTheme="minorHAnsi" w:cstheme="minorHAnsi"/>
          <w:sz w:val="22"/>
          <w:szCs w:val="22"/>
        </w:rPr>
        <w:t xml:space="preserve">approving </w:t>
      </w:r>
      <w:r w:rsidRPr="00D31BD6">
        <w:rPr>
          <w:rFonts w:asciiTheme="minorHAnsi" w:hAnsiTheme="minorHAnsi" w:cstheme="minorHAnsi"/>
          <w:sz w:val="22"/>
          <w:szCs w:val="22"/>
          <w:u w:val="single"/>
        </w:rPr>
        <w:t>supervisor</w:t>
      </w:r>
      <w:r w:rsidRPr="00D31BD6">
        <w:rPr>
          <w:rFonts w:asciiTheme="minorHAnsi" w:hAnsiTheme="minorHAnsi" w:cstheme="minorHAnsi"/>
          <w:sz w:val="22"/>
          <w:szCs w:val="22"/>
        </w:rPr>
        <w:t xml:space="preserve"> and the</w:t>
      </w:r>
      <w:r w:rsidR="006A35E2" w:rsidRPr="00D31BD6">
        <w:rPr>
          <w:rFonts w:asciiTheme="minorHAnsi" w:hAnsiTheme="minorHAnsi" w:cstheme="minorHAnsi"/>
          <w:sz w:val="22"/>
          <w:szCs w:val="22"/>
        </w:rPr>
        <w:t xml:space="preserve"> supervising</w:t>
      </w:r>
      <w:r w:rsidRPr="00D31BD6">
        <w:rPr>
          <w:rFonts w:asciiTheme="minorHAnsi" w:hAnsiTheme="minorHAnsi" w:cstheme="minorHAnsi"/>
          <w:sz w:val="22"/>
          <w:szCs w:val="22"/>
        </w:rPr>
        <w:t xml:space="preserve"> </w:t>
      </w:r>
      <w:r w:rsidRPr="00D31BD6">
        <w:rPr>
          <w:rFonts w:asciiTheme="minorHAnsi" w:hAnsiTheme="minorHAnsi" w:cstheme="minorHAnsi"/>
          <w:sz w:val="22"/>
          <w:szCs w:val="22"/>
          <w:u w:val="single"/>
        </w:rPr>
        <w:t>senior officer</w:t>
      </w:r>
      <w:r w:rsidRPr="00D31BD6">
        <w:rPr>
          <w:rFonts w:asciiTheme="minorHAnsi" w:hAnsiTheme="minorHAnsi" w:cstheme="minorHAnsi"/>
          <w:sz w:val="22"/>
          <w:szCs w:val="22"/>
        </w:rPr>
        <w:t xml:space="preserve"> </w:t>
      </w:r>
      <w:r w:rsidR="006A35E2" w:rsidRPr="00D31BD6">
        <w:rPr>
          <w:rFonts w:asciiTheme="minorHAnsi" w:hAnsiTheme="minorHAnsi" w:cstheme="minorHAnsi"/>
          <w:sz w:val="22"/>
          <w:szCs w:val="22"/>
        </w:rPr>
        <w:t xml:space="preserve">(President or Vice President) </w:t>
      </w:r>
      <w:r w:rsidRPr="00D31BD6">
        <w:rPr>
          <w:rFonts w:asciiTheme="minorHAnsi" w:hAnsiTheme="minorHAnsi" w:cstheme="minorHAnsi"/>
          <w:sz w:val="22"/>
          <w:szCs w:val="22"/>
        </w:rPr>
        <w:t xml:space="preserve">who certifies </w:t>
      </w:r>
      <w:r w:rsidR="006A35E2" w:rsidRPr="00D31BD6">
        <w:rPr>
          <w:rFonts w:asciiTheme="minorHAnsi" w:hAnsiTheme="minorHAnsi" w:cstheme="minorHAnsi"/>
          <w:sz w:val="22"/>
          <w:szCs w:val="22"/>
        </w:rPr>
        <w:t>compliance</w:t>
      </w:r>
      <w:r w:rsidRPr="00D31BD6">
        <w:rPr>
          <w:rFonts w:asciiTheme="minorHAnsi" w:hAnsiTheme="minorHAnsi" w:cstheme="minorHAnsi"/>
          <w:sz w:val="22"/>
          <w:szCs w:val="22"/>
        </w:rPr>
        <w:t xml:space="preserve"> </w:t>
      </w:r>
      <w:r w:rsidR="006A35E2" w:rsidRPr="00D31BD6">
        <w:rPr>
          <w:rFonts w:asciiTheme="minorHAnsi" w:hAnsiTheme="minorHAnsi" w:cstheme="minorHAnsi"/>
          <w:sz w:val="22"/>
          <w:szCs w:val="22"/>
        </w:rPr>
        <w:t>with</w:t>
      </w:r>
      <w:r w:rsidR="00750759" w:rsidRPr="00D31BD6">
        <w:rPr>
          <w:rFonts w:asciiTheme="minorHAnsi" w:hAnsiTheme="minorHAnsi" w:cstheme="minorHAnsi"/>
          <w:sz w:val="22"/>
          <w:szCs w:val="22"/>
        </w:rPr>
        <w:t>in</w:t>
      </w:r>
      <w:r w:rsidRPr="00D31BD6">
        <w:rPr>
          <w:rFonts w:asciiTheme="minorHAnsi" w:hAnsiTheme="minorHAnsi" w:cstheme="minorHAnsi"/>
          <w:sz w:val="22"/>
          <w:szCs w:val="22"/>
        </w:rPr>
        <w:t xml:space="preserve"> these guidelines (or reasonable exceptions). Accordingly, </w:t>
      </w:r>
      <w:r w:rsidR="001B6086" w:rsidRPr="00D31BD6">
        <w:rPr>
          <w:rFonts w:asciiTheme="minorHAnsi" w:hAnsiTheme="minorHAnsi" w:cstheme="minorHAnsi"/>
          <w:sz w:val="22"/>
          <w:szCs w:val="22"/>
        </w:rPr>
        <w:t>any charges made on a</w:t>
      </w:r>
      <w:r w:rsidR="00ED65FA" w:rsidRPr="00D31BD6">
        <w:rPr>
          <w:rFonts w:asciiTheme="minorHAnsi" w:hAnsiTheme="minorHAnsi" w:cstheme="minorHAnsi"/>
          <w:sz w:val="22"/>
          <w:szCs w:val="22"/>
        </w:rPr>
        <w:t xml:space="preserve"> College</w:t>
      </w:r>
      <w:r w:rsidR="00C64F5E" w:rsidRPr="00D31BD6">
        <w:rPr>
          <w:rFonts w:asciiTheme="minorHAnsi" w:hAnsiTheme="minorHAnsi" w:cstheme="minorHAnsi"/>
          <w:sz w:val="22"/>
          <w:szCs w:val="22"/>
        </w:rPr>
        <w:t>-</w:t>
      </w:r>
      <w:r w:rsidR="00750759" w:rsidRPr="00D31BD6">
        <w:rPr>
          <w:rFonts w:asciiTheme="minorHAnsi" w:hAnsiTheme="minorHAnsi" w:cstheme="minorHAnsi"/>
          <w:sz w:val="22"/>
          <w:szCs w:val="22"/>
        </w:rPr>
        <w:t>issued</w:t>
      </w:r>
      <w:r w:rsidR="00ED65FA" w:rsidRPr="00D31BD6">
        <w:rPr>
          <w:rFonts w:asciiTheme="minorHAnsi" w:hAnsiTheme="minorHAnsi" w:cstheme="minorHAnsi"/>
          <w:sz w:val="22"/>
          <w:szCs w:val="22"/>
        </w:rPr>
        <w:t xml:space="preserve"> credit card should be</w:t>
      </w:r>
      <w:r w:rsidRPr="00D31BD6">
        <w:rPr>
          <w:rFonts w:asciiTheme="minorHAnsi" w:hAnsiTheme="minorHAnsi" w:cstheme="minorHAnsi"/>
          <w:sz w:val="22"/>
          <w:szCs w:val="22"/>
        </w:rPr>
        <w:t xml:space="preserve"> authorized for only reasonable and customary </w:t>
      </w:r>
      <w:r w:rsidR="00442234" w:rsidRPr="00D31BD6">
        <w:rPr>
          <w:rFonts w:asciiTheme="minorHAnsi" w:hAnsiTheme="minorHAnsi" w:cstheme="minorHAnsi"/>
          <w:sz w:val="22"/>
          <w:szCs w:val="22"/>
        </w:rPr>
        <w:t>College-related</w:t>
      </w:r>
      <w:r w:rsidR="00FD4EC1" w:rsidRPr="00D31BD6">
        <w:rPr>
          <w:rFonts w:asciiTheme="minorHAnsi" w:hAnsiTheme="minorHAnsi" w:cstheme="minorHAnsi"/>
          <w:sz w:val="22"/>
          <w:szCs w:val="22"/>
        </w:rPr>
        <w:t xml:space="preserve"> </w:t>
      </w:r>
      <w:r w:rsidRPr="00D31BD6">
        <w:rPr>
          <w:rFonts w:asciiTheme="minorHAnsi" w:hAnsiTheme="minorHAnsi" w:cstheme="minorHAnsi"/>
          <w:sz w:val="22"/>
          <w:szCs w:val="22"/>
        </w:rPr>
        <w:t xml:space="preserve">expenses, which conform to </w:t>
      </w:r>
      <w:r w:rsidR="00ED65FA" w:rsidRPr="00D31BD6">
        <w:rPr>
          <w:rFonts w:asciiTheme="minorHAnsi" w:hAnsiTheme="minorHAnsi" w:cstheme="minorHAnsi"/>
          <w:sz w:val="22"/>
          <w:szCs w:val="22"/>
        </w:rPr>
        <w:t xml:space="preserve">Ursinus </w:t>
      </w:r>
      <w:r w:rsidRPr="00D31BD6">
        <w:rPr>
          <w:rFonts w:asciiTheme="minorHAnsi" w:hAnsiTheme="minorHAnsi" w:cstheme="minorHAnsi"/>
          <w:sz w:val="22"/>
          <w:szCs w:val="22"/>
        </w:rPr>
        <w:t>College</w:t>
      </w:r>
      <w:r w:rsidR="00792CE8" w:rsidRPr="00D31BD6">
        <w:rPr>
          <w:rFonts w:asciiTheme="minorHAnsi" w:hAnsiTheme="minorHAnsi" w:cstheme="minorHAnsi"/>
          <w:sz w:val="22"/>
          <w:szCs w:val="22"/>
        </w:rPr>
        <w:t xml:space="preserve"> policies, including </w:t>
      </w:r>
      <w:r w:rsidR="001B6086" w:rsidRPr="00D31BD6">
        <w:rPr>
          <w:rFonts w:asciiTheme="minorHAnsi" w:hAnsiTheme="minorHAnsi" w:cstheme="minorHAnsi"/>
          <w:sz w:val="22"/>
          <w:szCs w:val="22"/>
        </w:rPr>
        <w:t xml:space="preserve">but not limited to </w:t>
      </w:r>
      <w:r w:rsidR="00792CE8" w:rsidRPr="00D31BD6">
        <w:rPr>
          <w:rFonts w:asciiTheme="minorHAnsi" w:hAnsiTheme="minorHAnsi" w:cstheme="minorHAnsi"/>
          <w:sz w:val="22"/>
          <w:szCs w:val="22"/>
        </w:rPr>
        <w:t xml:space="preserve">the </w:t>
      </w:r>
      <w:r w:rsidR="00750759" w:rsidRPr="00D31BD6">
        <w:rPr>
          <w:rFonts w:asciiTheme="minorHAnsi" w:hAnsiTheme="minorHAnsi" w:cstheme="minorHAnsi"/>
          <w:sz w:val="22"/>
          <w:szCs w:val="22"/>
          <w:u w:val="single"/>
        </w:rPr>
        <w:t xml:space="preserve">Ursinus </w:t>
      </w:r>
      <w:r w:rsidR="00792CE8" w:rsidRPr="00D31BD6">
        <w:rPr>
          <w:rFonts w:asciiTheme="minorHAnsi" w:hAnsiTheme="minorHAnsi" w:cstheme="minorHAnsi"/>
          <w:sz w:val="22"/>
          <w:szCs w:val="22"/>
          <w:u w:val="single"/>
        </w:rPr>
        <w:t>College</w:t>
      </w:r>
      <w:r w:rsidR="00ED65FA" w:rsidRPr="00D31BD6">
        <w:rPr>
          <w:rFonts w:asciiTheme="minorHAnsi" w:hAnsiTheme="minorHAnsi" w:cstheme="minorHAnsi"/>
          <w:sz w:val="22"/>
          <w:szCs w:val="22"/>
          <w:u w:val="single"/>
        </w:rPr>
        <w:t xml:space="preserve"> Travel and Related Expense</w:t>
      </w:r>
      <w:r w:rsidRPr="00D31BD6">
        <w:rPr>
          <w:rFonts w:asciiTheme="minorHAnsi" w:hAnsiTheme="minorHAnsi" w:cstheme="minorHAnsi"/>
          <w:sz w:val="22"/>
          <w:szCs w:val="22"/>
          <w:u w:val="single"/>
        </w:rPr>
        <w:t xml:space="preserve"> </w:t>
      </w:r>
      <w:r w:rsidR="00750759" w:rsidRPr="00D31BD6">
        <w:rPr>
          <w:rFonts w:asciiTheme="minorHAnsi" w:hAnsiTheme="minorHAnsi" w:cstheme="minorHAnsi"/>
          <w:sz w:val="22"/>
          <w:szCs w:val="22"/>
          <w:u w:val="single"/>
        </w:rPr>
        <w:t>P</w:t>
      </w:r>
      <w:r w:rsidR="001B6086" w:rsidRPr="00D31BD6">
        <w:rPr>
          <w:rFonts w:asciiTheme="minorHAnsi" w:hAnsiTheme="minorHAnsi" w:cstheme="minorHAnsi"/>
          <w:sz w:val="22"/>
          <w:szCs w:val="22"/>
          <w:u w:val="single"/>
        </w:rPr>
        <w:t>olicy</w:t>
      </w:r>
      <w:r w:rsidR="001B6086" w:rsidRPr="00D31BD6">
        <w:rPr>
          <w:rFonts w:asciiTheme="minorHAnsi" w:hAnsiTheme="minorHAnsi" w:cstheme="minorHAnsi"/>
          <w:sz w:val="22"/>
          <w:szCs w:val="22"/>
        </w:rPr>
        <w:t>,</w:t>
      </w:r>
      <w:r w:rsidR="00750759" w:rsidRPr="00D31BD6">
        <w:rPr>
          <w:rFonts w:asciiTheme="minorHAnsi" w:hAnsiTheme="minorHAnsi" w:cstheme="minorHAnsi"/>
          <w:sz w:val="22"/>
          <w:szCs w:val="22"/>
        </w:rPr>
        <w:t xml:space="preserve"> </w:t>
      </w:r>
      <w:r w:rsidR="00750759" w:rsidRPr="00D31BD6">
        <w:rPr>
          <w:rFonts w:asciiTheme="minorHAnsi" w:hAnsiTheme="minorHAnsi" w:cstheme="minorHAnsi"/>
          <w:sz w:val="22"/>
          <w:szCs w:val="22"/>
          <w:u w:val="single"/>
        </w:rPr>
        <w:t>Gift Card P</w:t>
      </w:r>
      <w:r w:rsidR="00792CE8" w:rsidRPr="00D31BD6">
        <w:rPr>
          <w:rFonts w:asciiTheme="minorHAnsi" w:hAnsiTheme="minorHAnsi" w:cstheme="minorHAnsi"/>
          <w:sz w:val="22"/>
          <w:szCs w:val="22"/>
          <w:u w:val="single"/>
        </w:rPr>
        <w:t>olicy</w:t>
      </w:r>
      <w:r w:rsidR="001F58DF" w:rsidRPr="00D31BD6">
        <w:rPr>
          <w:rFonts w:asciiTheme="minorHAnsi" w:hAnsiTheme="minorHAnsi" w:cstheme="minorHAnsi"/>
          <w:sz w:val="22"/>
          <w:szCs w:val="22"/>
        </w:rPr>
        <w:t xml:space="preserve"> and </w:t>
      </w:r>
      <w:r w:rsidR="001F58DF" w:rsidRPr="00D31BD6">
        <w:rPr>
          <w:rFonts w:asciiTheme="minorHAnsi" w:hAnsiTheme="minorHAnsi" w:cstheme="minorHAnsi"/>
          <w:sz w:val="22"/>
          <w:szCs w:val="22"/>
          <w:u w:val="single"/>
        </w:rPr>
        <w:t>Procurement Policy and Procedure</w:t>
      </w:r>
      <w:r w:rsidR="001F58DF" w:rsidRPr="00D31BD6">
        <w:rPr>
          <w:rFonts w:asciiTheme="minorHAnsi" w:hAnsiTheme="minorHAnsi" w:cstheme="minorHAnsi"/>
          <w:sz w:val="22"/>
          <w:szCs w:val="22"/>
        </w:rPr>
        <w:t xml:space="preserve"> (</w:t>
      </w:r>
      <w:hyperlink r:id="rId10" w:history="1">
        <w:r w:rsidR="001F58DF" w:rsidRPr="00D31BD6">
          <w:rPr>
            <w:rStyle w:val="Hyperlink"/>
            <w:rFonts w:asciiTheme="minorHAnsi" w:hAnsiTheme="minorHAnsi" w:cstheme="minorHAnsi"/>
            <w:sz w:val="22"/>
            <w:szCs w:val="22"/>
          </w:rPr>
          <w:t>http://www.ursinus.edu/netcommunity/page.aspx?pid=3305</w:t>
        </w:r>
      </w:hyperlink>
      <w:r w:rsidR="001F58DF" w:rsidRPr="00D31BD6">
        <w:rPr>
          <w:rFonts w:asciiTheme="minorHAnsi" w:hAnsiTheme="minorHAnsi" w:cstheme="minorHAnsi"/>
          <w:sz w:val="22"/>
          <w:szCs w:val="22"/>
        </w:rPr>
        <w:t>)</w:t>
      </w:r>
      <w:r w:rsidR="00792CE8" w:rsidRPr="00D31BD6">
        <w:rPr>
          <w:rFonts w:asciiTheme="minorHAnsi" w:hAnsiTheme="minorHAnsi" w:cstheme="minorHAnsi"/>
          <w:sz w:val="22"/>
          <w:szCs w:val="22"/>
        </w:rPr>
        <w:t xml:space="preserve">.  </w:t>
      </w:r>
      <w:r w:rsidRPr="00D31BD6">
        <w:rPr>
          <w:rFonts w:asciiTheme="minorHAnsi" w:hAnsiTheme="minorHAnsi" w:cstheme="minorHAnsi"/>
          <w:sz w:val="22"/>
          <w:szCs w:val="22"/>
        </w:rPr>
        <w:t xml:space="preserve">The burden of determining whether a particular expense is </w:t>
      </w:r>
      <w:r w:rsidR="00ED65FA" w:rsidRPr="00D31BD6">
        <w:rPr>
          <w:rFonts w:asciiTheme="minorHAnsi" w:hAnsiTheme="minorHAnsi" w:cstheme="minorHAnsi"/>
          <w:sz w:val="22"/>
          <w:szCs w:val="22"/>
        </w:rPr>
        <w:t>appropriate</w:t>
      </w:r>
      <w:r w:rsidRPr="00D31BD6">
        <w:rPr>
          <w:rFonts w:asciiTheme="minorHAnsi" w:hAnsiTheme="minorHAnsi" w:cstheme="minorHAnsi"/>
          <w:sz w:val="22"/>
          <w:szCs w:val="22"/>
        </w:rPr>
        <w:t xml:space="preserve"> rests with each individual prior to incurring the </w:t>
      </w:r>
      <w:r w:rsidRPr="00D31BD6">
        <w:rPr>
          <w:rFonts w:asciiTheme="minorHAnsi" w:hAnsiTheme="minorHAnsi" w:cstheme="minorHAnsi"/>
          <w:color w:val="auto"/>
          <w:sz w:val="22"/>
          <w:szCs w:val="22"/>
        </w:rPr>
        <w:t xml:space="preserve">expense.  </w:t>
      </w:r>
      <w:r w:rsidR="00ED65FA" w:rsidRPr="00D31BD6">
        <w:rPr>
          <w:rFonts w:asciiTheme="minorHAnsi" w:hAnsiTheme="minorHAnsi" w:cstheme="minorHAnsi"/>
          <w:color w:val="auto"/>
          <w:sz w:val="22"/>
          <w:szCs w:val="22"/>
        </w:rPr>
        <w:t>It’s</w:t>
      </w:r>
      <w:r w:rsidRPr="00D31BD6">
        <w:rPr>
          <w:rFonts w:asciiTheme="minorHAnsi" w:hAnsiTheme="minorHAnsi" w:cstheme="minorHAnsi"/>
          <w:color w:val="auto"/>
          <w:sz w:val="22"/>
          <w:szCs w:val="22"/>
        </w:rPr>
        <w:t xml:space="preserve"> incumbent on the individual </w:t>
      </w:r>
      <w:r w:rsidRPr="00D31BD6">
        <w:rPr>
          <w:rFonts w:asciiTheme="minorHAnsi" w:hAnsiTheme="minorHAnsi" w:cstheme="minorHAnsi"/>
          <w:sz w:val="22"/>
          <w:szCs w:val="22"/>
        </w:rPr>
        <w:t xml:space="preserve">to provide proper documentation supporting </w:t>
      </w:r>
      <w:r w:rsidR="00FD4EC1" w:rsidRPr="00D31BD6">
        <w:rPr>
          <w:rFonts w:asciiTheme="minorHAnsi" w:hAnsiTheme="minorHAnsi" w:cstheme="minorHAnsi"/>
          <w:sz w:val="22"/>
          <w:szCs w:val="22"/>
        </w:rPr>
        <w:t>all</w:t>
      </w:r>
      <w:r w:rsidRPr="00D31BD6">
        <w:rPr>
          <w:rFonts w:asciiTheme="minorHAnsi" w:hAnsiTheme="minorHAnsi" w:cstheme="minorHAnsi"/>
          <w:sz w:val="22"/>
          <w:szCs w:val="22"/>
        </w:rPr>
        <w:t xml:space="preserve"> expenditure</w:t>
      </w:r>
      <w:r w:rsidR="00FD4EC1" w:rsidRPr="00D31BD6">
        <w:rPr>
          <w:rFonts w:asciiTheme="minorHAnsi" w:hAnsiTheme="minorHAnsi" w:cstheme="minorHAnsi"/>
          <w:sz w:val="22"/>
          <w:szCs w:val="22"/>
        </w:rPr>
        <w:t>s</w:t>
      </w:r>
      <w:r w:rsidR="00ED65FA" w:rsidRPr="00D31BD6">
        <w:rPr>
          <w:rFonts w:asciiTheme="minorHAnsi" w:hAnsiTheme="minorHAnsi" w:cstheme="minorHAnsi"/>
          <w:sz w:val="22"/>
          <w:szCs w:val="22"/>
        </w:rPr>
        <w:t xml:space="preserve"> charged to a College credit card</w:t>
      </w:r>
      <w:r w:rsidRPr="00D31BD6">
        <w:rPr>
          <w:rFonts w:asciiTheme="minorHAnsi" w:hAnsiTheme="minorHAnsi" w:cstheme="minorHAnsi"/>
          <w:sz w:val="22"/>
          <w:szCs w:val="22"/>
        </w:rPr>
        <w:t>.</w:t>
      </w:r>
      <w:bookmarkEnd w:id="1"/>
    </w:p>
    <w:p w:rsidR="00EE06BE" w:rsidRPr="00D31BD6" w:rsidRDefault="00EE06BE" w:rsidP="00EE06BE">
      <w:pPr>
        <w:pStyle w:val="Default"/>
        <w:autoSpaceDE/>
        <w:autoSpaceDN/>
        <w:adjustRightInd/>
        <w:spacing w:after="120" w:line="276" w:lineRule="auto"/>
        <w:rPr>
          <w:rFonts w:asciiTheme="minorHAnsi" w:hAnsiTheme="minorHAnsi" w:cstheme="minorHAnsi"/>
          <w:color w:val="auto"/>
          <w:sz w:val="22"/>
          <w:szCs w:val="22"/>
        </w:rPr>
      </w:pPr>
    </w:p>
    <w:p w:rsidR="00C661B5" w:rsidRPr="00D31BD6" w:rsidRDefault="0036558D" w:rsidP="00EE06BE">
      <w:pPr>
        <w:pStyle w:val="Default"/>
        <w:autoSpaceDE/>
        <w:autoSpaceDN/>
        <w:adjustRightInd/>
        <w:spacing w:after="120" w:line="276" w:lineRule="auto"/>
        <w:rPr>
          <w:rFonts w:asciiTheme="minorHAnsi" w:hAnsiTheme="minorHAnsi" w:cstheme="minorHAnsi"/>
          <w:color w:val="auto"/>
          <w:sz w:val="22"/>
          <w:szCs w:val="22"/>
        </w:rPr>
      </w:pPr>
      <w:r w:rsidRPr="00D31BD6">
        <w:rPr>
          <w:rFonts w:asciiTheme="minorHAnsi" w:hAnsiTheme="minorHAnsi" w:cstheme="minorHAnsi"/>
          <w:b/>
          <w:sz w:val="28"/>
        </w:rPr>
        <w:t>Responsibilities</w:t>
      </w:r>
    </w:p>
    <w:p w:rsidR="006163BB" w:rsidRPr="00D31BD6" w:rsidRDefault="006163BB" w:rsidP="00EE06BE">
      <w:pPr>
        <w:spacing w:after="120"/>
        <w:rPr>
          <w:rFonts w:cstheme="minorHAnsi"/>
          <w:b/>
          <w:sz w:val="28"/>
        </w:rPr>
      </w:pPr>
      <w:r w:rsidRPr="00D31BD6">
        <w:rPr>
          <w:rFonts w:cstheme="minorHAnsi"/>
          <w:b/>
          <w:sz w:val="24"/>
        </w:rPr>
        <w:t>Traveler/Employee</w:t>
      </w:r>
    </w:p>
    <w:p w:rsidR="006163BB" w:rsidRPr="00D31BD6" w:rsidRDefault="00E5620B" w:rsidP="00E5620B">
      <w:pPr>
        <w:spacing w:after="0" w:line="240" w:lineRule="auto"/>
        <w:rPr>
          <w:rFonts w:cstheme="minorHAnsi"/>
        </w:rPr>
      </w:pPr>
      <w:r w:rsidRPr="00D31BD6">
        <w:rPr>
          <w:rFonts w:cstheme="minorHAnsi"/>
        </w:rPr>
        <w:t xml:space="preserve">As </w:t>
      </w:r>
      <w:r w:rsidR="006163BB" w:rsidRPr="00D31BD6">
        <w:rPr>
          <w:rFonts w:cstheme="minorHAnsi"/>
        </w:rPr>
        <w:t>a</w:t>
      </w:r>
      <w:r w:rsidR="00792CE8" w:rsidRPr="00D31BD6">
        <w:rPr>
          <w:rFonts w:cstheme="minorHAnsi"/>
        </w:rPr>
        <w:t>n Ursinus College</w:t>
      </w:r>
      <w:r w:rsidR="006163BB" w:rsidRPr="00D31BD6">
        <w:rPr>
          <w:rFonts w:cstheme="minorHAnsi"/>
        </w:rPr>
        <w:t xml:space="preserve"> </w:t>
      </w:r>
      <w:r w:rsidR="001F58DF" w:rsidRPr="00D31BD6">
        <w:rPr>
          <w:rFonts w:cstheme="minorHAnsi"/>
        </w:rPr>
        <w:t>cardholder you may be issue</w:t>
      </w:r>
      <w:r w:rsidR="00C64F5E" w:rsidRPr="00D31BD6">
        <w:rPr>
          <w:rFonts w:cstheme="minorHAnsi"/>
        </w:rPr>
        <w:t>d</w:t>
      </w:r>
      <w:r w:rsidRPr="00D31BD6">
        <w:rPr>
          <w:rFonts w:cstheme="minorHAnsi"/>
        </w:rPr>
        <w:t xml:space="preserve"> a credit card for your use for travel and </w:t>
      </w:r>
      <w:r w:rsidR="008A2571" w:rsidRPr="00D31BD6">
        <w:rPr>
          <w:rFonts w:cstheme="minorHAnsi"/>
        </w:rPr>
        <w:t>conference related expenses,</w:t>
      </w:r>
      <w:r w:rsidRPr="00D31BD6">
        <w:rPr>
          <w:rFonts w:cstheme="minorHAnsi"/>
        </w:rPr>
        <w:t xml:space="preserve"> any emergency purchases for s</w:t>
      </w:r>
      <w:r w:rsidR="0066565B" w:rsidRPr="00D31BD6">
        <w:rPr>
          <w:rFonts w:cstheme="minorHAnsi"/>
        </w:rPr>
        <w:t>elected item</w:t>
      </w:r>
      <w:r w:rsidR="00264120" w:rsidRPr="00D31BD6">
        <w:rPr>
          <w:rFonts w:cstheme="minorHAnsi"/>
        </w:rPr>
        <w:t>s</w:t>
      </w:r>
      <w:r w:rsidRPr="00D31BD6">
        <w:rPr>
          <w:rFonts w:cstheme="minorHAnsi"/>
        </w:rPr>
        <w:t xml:space="preserve"> with </w:t>
      </w:r>
      <w:r w:rsidR="008A2571" w:rsidRPr="00D31BD6">
        <w:rPr>
          <w:rFonts w:cstheme="minorHAnsi"/>
        </w:rPr>
        <w:t>non-reoccurring</w:t>
      </w:r>
      <w:r w:rsidRPr="00D31BD6">
        <w:rPr>
          <w:rFonts w:cstheme="minorHAnsi"/>
        </w:rPr>
        <w:t xml:space="preserve"> vendors</w:t>
      </w:r>
      <w:r w:rsidR="008A2571" w:rsidRPr="00D31BD6">
        <w:rPr>
          <w:rFonts w:cstheme="minorHAnsi"/>
        </w:rPr>
        <w:t xml:space="preserve"> or where using a credit card is the only accepted means of completing a purchase</w:t>
      </w:r>
      <w:r w:rsidR="006163BB" w:rsidRPr="00D31BD6">
        <w:rPr>
          <w:rFonts w:cstheme="minorHAnsi"/>
        </w:rPr>
        <w:t>.  W</w:t>
      </w:r>
      <w:r w:rsidRPr="00D31BD6">
        <w:rPr>
          <w:rFonts w:cstheme="minorHAnsi"/>
        </w:rPr>
        <w:t>henever possible</w:t>
      </w:r>
      <w:r w:rsidR="001F58DF" w:rsidRPr="00D31BD6">
        <w:rPr>
          <w:rFonts w:cstheme="minorHAnsi"/>
        </w:rPr>
        <w:t>,</w:t>
      </w:r>
      <w:r w:rsidRPr="00D31BD6">
        <w:rPr>
          <w:rFonts w:cstheme="minorHAnsi"/>
        </w:rPr>
        <w:t xml:space="preserve"> </w:t>
      </w:r>
      <w:r w:rsidR="006163BB" w:rsidRPr="00D31BD6">
        <w:rPr>
          <w:rFonts w:cstheme="minorHAnsi"/>
        </w:rPr>
        <w:t>all purchases should be</w:t>
      </w:r>
      <w:r w:rsidRPr="00D31BD6">
        <w:rPr>
          <w:rFonts w:cstheme="minorHAnsi"/>
        </w:rPr>
        <w:t xml:space="preserve"> direct</w:t>
      </w:r>
      <w:r w:rsidR="006163BB" w:rsidRPr="00D31BD6">
        <w:rPr>
          <w:rFonts w:cstheme="minorHAnsi"/>
        </w:rPr>
        <w:t>ed</w:t>
      </w:r>
      <w:r w:rsidR="00B96341" w:rsidRPr="00D31BD6">
        <w:rPr>
          <w:rFonts w:cstheme="minorHAnsi"/>
        </w:rPr>
        <w:t xml:space="preserve"> through the College’s</w:t>
      </w:r>
      <w:r w:rsidRPr="00D31BD6">
        <w:rPr>
          <w:rFonts w:cstheme="minorHAnsi"/>
        </w:rPr>
        <w:t xml:space="preserve"> purchasing department.  Purchasing may have vendor agreements in place which could result in additional discounts and will apply sales tax exemptions.   </w:t>
      </w:r>
    </w:p>
    <w:p w:rsidR="006163BB" w:rsidRPr="00D31BD6" w:rsidRDefault="006163BB" w:rsidP="00E5620B">
      <w:pPr>
        <w:spacing w:after="0" w:line="240" w:lineRule="auto"/>
        <w:rPr>
          <w:rFonts w:cstheme="minorHAnsi"/>
        </w:rPr>
      </w:pPr>
    </w:p>
    <w:p w:rsidR="00E5620B" w:rsidRPr="00D31BD6" w:rsidRDefault="00E5620B" w:rsidP="00B96341">
      <w:pPr>
        <w:spacing w:after="0" w:line="240" w:lineRule="auto"/>
        <w:rPr>
          <w:rFonts w:cstheme="minorHAnsi"/>
        </w:rPr>
      </w:pPr>
      <w:r w:rsidRPr="00D31BD6">
        <w:rPr>
          <w:rFonts w:cstheme="minorHAnsi"/>
        </w:rPr>
        <w:t xml:space="preserve">All </w:t>
      </w:r>
      <w:r w:rsidR="007F1998" w:rsidRPr="00D31BD6">
        <w:rPr>
          <w:rFonts w:cstheme="minorHAnsi"/>
        </w:rPr>
        <w:t xml:space="preserve">credit </w:t>
      </w:r>
      <w:r w:rsidRPr="00D31BD6">
        <w:rPr>
          <w:rFonts w:cstheme="minorHAnsi"/>
        </w:rPr>
        <w:t>cards are issued to individuals and are the property of the College to be u</w:t>
      </w:r>
      <w:r w:rsidR="006163BB" w:rsidRPr="00D31BD6">
        <w:rPr>
          <w:rFonts w:cstheme="minorHAnsi"/>
        </w:rPr>
        <w:t xml:space="preserve">sed only for College </w:t>
      </w:r>
      <w:r w:rsidRPr="00D31BD6">
        <w:rPr>
          <w:rFonts w:cstheme="minorHAnsi"/>
        </w:rPr>
        <w:t xml:space="preserve">related </w:t>
      </w:r>
      <w:r w:rsidR="00B96341" w:rsidRPr="00D31BD6">
        <w:rPr>
          <w:rFonts w:cstheme="minorHAnsi"/>
        </w:rPr>
        <w:t xml:space="preserve">purchases and should not </w:t>
      </w:r>
      <w:r w:rsidR="000B0E3F" w:rsidRPr="00D31BD6">
        <w:rPr>
          <w:rFonts w:cstheme="minorHAnsi"/>
        </w:rPr>
        <w:t>exceed pre</w:t>
      </w:r>
      <w:r w:rsidRPr="00D31BD6">
        <w:rPr>
          <w:rFonts w:cstheme="minorHAnsi"/>
        </w:rPr>
        <w:t>-set spending limits</w:t>
      </w:r>
      <w:r w:rsidR="006163BB" w:rsidRPr="00D31BD6">
        <w:rPr>
          <w:rFonts w:cstheme="minorHAnsi"/>
        </w:rPr>
        <w:t>.</w:t>
      </w:r>
      <w:r w:rsidR="000B0E3F" w:rsidRPr="00D31BD6">
        <w:rPr>
          <w:rFonts w:cstheme="minorHAnsi"/>
        </w:rPr>
        <w:t xml:space="preserve">  </w:t>
      </w:r>
      <w:r w:rsidR="00B96341" w:rsidRPr="00D31BD6">
        <w:rPr>
          <w:rFonts w:cstheme="minorHAnsi"/>
        </w:rPr>
        <w:t>Only the credit card holder is</w:t>
      </w:r>
      <w:r w:rsidRPr="00D31BD6">
        <w:rPr>
          <w:rFonts w:cstheme="minorHAnsi"/>
        </w:rPr>
        <w:t xml:space="preserve"> entitled to use the</w:t>
      </w:r>
      <w:r w:rsidR="00B96341" w:rsidRPr="00D31BD6">
        <w:rPr>
          <w:rFonts w:cstheme="minorHAnsi"/>
        </w:rPr>
        <w:t xml:space="preserve"> credit card and will be</w:t>
      </w:r>
      <w:r w:rsidRPr="00D31BD6">
        <w:rPr>
          <w:rFonts w:cstheme="minorHAnsi"/>
        </w:rPr>
        <w:t xml:space="preserve"> responsible for all charges made on the card.  </w:t>
      </w:r>
      <w:r w:rsidR="005138FB" w:rsidRPr="00D31BD6">
        <w:rPr>
          <w:rFonts w:cstheme="minorHAnsi"/>
        </w:rPr>
        <w:t>Misappropriation of College funds may result in disciplinary action, including termination. The College has the authorization to deduct any improp</w:t>
      </w:r>
      <w:r w:rsidR="001B6086" w:rsidRPr="00D31BD6">
        <w:rPr>
          <w:rFonts w:cstheme="minorHAnsi"/>
        </w:rPr>
        <w:t xml:space="preserve">er credit card purchases </w:t>
      </w:r>
      <w:r w:rsidR="00BB75DE" w:rsidRPr="00D31BD6">
        <w:rPr>
          <w:rFonts w:cstheme="minorHAnsi"/>
        </w:rPr>
        <w:t>from wages</w:t>
      </w:r>
      <w:r w:rsidR="005138FB" w:rsidRPr="00D31BD6">
        <w:rPr>
          <w:rFonts w:cstheme="minorHAnsi"/>
        </w:rPr>
        <w:t xml:space="preserve"> through payroll if the charge does not conform to the Coll</w:t>
      </w:r>
      <w:r w:rsidR="001F58DF" w:rsidRPr="00D31BD6">
        <w:rPr>
          <w:rFonts w:cstheme="minorHAnsi"/>
        </w:rPr>
        <w:t>ege Travel and Related Expense P</w:t>
      </w:r>
      <w:r w:rsidR="005138FB" w:rsidRPr="00D31BD6">
        <w:rPr>
          <w:rFonts w:cstheme="minorHAnsi"/>
        </w:rPr>
        <w:t xml:space="preserve">olicy.  </w:t>
      </w:r>
      <w:r w:rsidR="001F58DF" w:rsidRPr="00D31BD6">
        <w:rPr>
          <w:rFonts w:cstheme="minorHAnsi"/>
        </w:rPr>
        <w:t>See attached credit cardholder agreement.</w:t>
      </w:r>
    </w:p>
    <w:p w:rsidR="00B96341" w:rsidRPr="00D31BD6" w:rsidRDefault="00B96341" w:rsidP="00B96341">
      <w:pPr>
        <w:spacing w:after="0" w:line="240" w:lineRule="auto"/>
        <w:rPr>
          <w:rFonts w:cstheme="minorHAnsi"/>
        </w:rPr>
      </w:pPr>
    </w:p>
    <w:p w:rsidR="0000555E" w:rsidRPr="00D31BD6" w:rsidRDefault="000B0E3F" w:rsidP="0000555E">
      <w:pPr>
        <w:spacing w:after="0" w:line="240" w:lineRule="auto"/>
        <w:rPr>
          <w:rFonts w:cstheme="minorHAnsi"/>
        </w:rPr>
      </w:pPr>
      <w:r w:rsidRPr="00D31BD6">
        <w:rPr>
          <w:rFonts w:cstheme="minorHAnsi"/>
        </w:rPr>
        <w:t>R</w:t>
      </w:r>
      <w:r w:rsidR="00E5620B" w:rsidRPr="00D31BD6">
        <w:rPr>
          <w:rFonts w:cstheme="minorHAnsi"/>
        </w:rPr>
        <w:t>eceipts and supporting documentation</w:t>
      </w:r>
      <w:r w:rsidRPr="00D31BD6">
        <w:rPr>
          <w:rFonts w:cstheme="minorHAnsi"/>
        </w:rPr>
        <w:t xml:space="preserve"> must be provided</w:t>
      </w:r>
      <w:r w:rsidR="00E5620B" w:rsidRPr="00D31BD6">
        <w:rPr>
          <w:rFonts w:cstheme="minorHAnsi"/>
        </w:rPr>
        <w:t xml:space="preserve"> f</w:t>
      </w:r>
      <w:r w:rsidRPr="00D31BD6">
        <w:rPr>
          <w:rFonts w:cstheme="minorHAnsi"/>
        </w:rPr>
        <w:t>o</w:t>
      </w:r>
      <w:r w:rsidR="00873A14" w:rsidRPr="00D31BD6">
        <w:rPr>
          <w:rFonts w:cstheme="minorHAnsi"/>
        </w:rPr>
        <w:t>r all credit card purchases which are</w:t>
      </w:r>
      <w:r w:rsidRPr="00D31BD6">
        <w:rPr>
          <w:rFonts w:cstheme="minorHAnsi"/>
        </w:rPr>
        <w:t xml:space="preserve"> submitted to</w:t>
      </w:r>
      <w:r w:rsidR="00E5620B" w:rsidRPr="00D31BD6">
        <w:rPr>
          <w:rFonts w:cstheme="minorHAnsi"/>
        </w:rPr>
        <w:t xml:space="preserve"> the Business Office on a monthly basis (by the 15</w:t>
      </w:r>
      <w:r w:rsidR="00E5620B" w:rsidRPr="00D31BD6">
        <w:rPr>
          <w:rFonts w:cstheme="minorHAnsi"/>
          <w:vertAlign w:val="superscript"/>
        </w:rPr>
        <w:t>th</w:t>
      </w:r>
      <w:r w:rsidR="00E5620B" w:rsidRPr="00D31BD6">
        <w:rPr>
          <w:rFonts w:cstheme="minorHAnsi"/>
        </w:rPr>
        <w:t xml:space="preserve"> of each month</w:t>
      </w:r>
      <w:r w:rsidR="0000555E" w:rsidRPr="00D31BD6">
        <w:rPr>
          <w:rFonts w:cstheme="minorHAnsi"/>
        </w:rPr>
        <w:t xml:space="preserve"> for all charges</w:t>
      </w:r>
      <w:r w:rsidR="005138FB" w:rsidRPr="00D31BD6">
        <w:rPr>
          <w:rFonts w:cstheme="minorHAnsi"/>
        </w:rPr>
        <w:t xml:space="preserve"> made in the prior month</w:t>
      </w:r>
      <w:r w:rsidR="000B57DC" w:rsidRPr="00D31BD6">
        <w:rPr>
          <w:rFonts w:cstheme="minorHAnsi"/>
        </w:rPr>
        <w:t>) along</w:t>
      </w:r>
      <w:r w:rsidR="001E20A0" w:rsidRPr="00D31BD6">
        <w:rPr>
          <w:rFonts w:cstheme="minorHAnsi"/>
        </w:rPr>
        <w:t xml:space="preserve"> with department head/budget manager approval</w:t>
      </w:r>
      <w:r w:rsidR="00E5620B" w:rsidRPr="00D31BD6">
        <w:rPr>
          <w:rFonts w:cstheme="minorHAnsi"/>
        </w:rPr>
        <w:t>.  All receipts must detail and e</w:t>
      </w:r>
      <w:r w:rsidRPr="00D31BD6">
        <w:rPr>
          <w:rFonts w:cstheme="minorHAnsi"/>
        </w:rPr>
        <w:t>xplain the purchase</w:t>
      </w:r>
      <w:r w:rsidR="005138FB" w:rsidRPr="00D31BD6">
        <w:rPr>
          <w:rFonts w:cstheme="minorHAnsi"/>
        </w:rPr>
        <w:t>/charge</w:t>
      </w:r>
      <w:r w:rsidR="001E20A0" w:rsidRPr="00D31BD6">
        <w:rPr>
          <w:rFonts w:cstheme="minorHAnsi"/>
        </w:rPr>
        <w:t xml:space="preserve"> and comply with </w:t>
      </w:r>
      <w:r w:rsidR="000B57DC" w:rsidRPr="00D31BD6">
        <w:rPr>
          <w:rFonts w:cstheme="minorHAnsi"/>
        </w:rPr>
        <w:t>College</w:t>
      </w:r>
      <w:r w:rsidR="001E20A0" w:rsidRPr="00D31BD6">
        <w:rPr>
          <w:rFonts w:cstheme="minorHAnsi"/>
        </w:rPr>
        <w:t xml:space="preserve"> policies</w:t>
      </w:r>
      <w:r w:rsidRPr="00D31BD6">
        <w:rPr>
          <w:rFonts w:cstheme="minorHAnsi"/>
        </w:rPr>
        <w:t>.    The expense account c</w:t>
      </w:r>
      <w:r w:rsidR="00E5620B" w:rsidRPr="00D31BD6">
        <w:rPr>
          <w:rFonts w:cstheme="minorHAnsi"/>
        </w:rPr>
        <w:t>oding of all charges</w:t>
      </w:r>
      <w:r w:rsidR="001F58DF" w:rsidRPr="00D31BD6">
        <w:rPr>
          <w:rFonts w:cstheme="minorHAnsi"/>
        </w:rPr>
        <w:t xml:space="preserve"> are</w:t>
      </w:r>
      <w:r w:rsidR="007F1998" w:rsidRPr="00D31BD6">
        <w:rPr>
          <w:rFonts w:cstheme="minorHAnsi"/>
        </w:rPr>
        <w:t xml:space="preserve"> entered</w:t>
      </w:r>
      <w:r w:rsidR="00E5620B" w:rsidRPr="00D31BD6">
        <w:rPr>
          <w:rFonts w:cstheme="minorHAnsi"/>
        </w:rPr>
        <w:t xml:space="preserve"> through the JP Morgan </w:t>
      </w:r>
      <w:r w:rsidR="001F58DF" w:rsidRPr="00D31BD6">
        <w:rPr>
          <w:rFonts w:cstheme="minorHAnsi"/>
        </w:rPr>
        <w:t xml:space="preserve">Chase </w:t>
      </w:r>
      <w:r w:rsidR="00E5620B" w:rsidRPr="00D31BD6">
        <w:rPr>
          <w:rFonts w:cstheme="minorHAnsi"/>
        </w:rPr>
        <w:t>Smart Data On</w:t>
      </w:r>
      <w:r w:rsidR="001F58DF" w:rsidRPr="00D31BD6">
        <w:rPr>
          <w:rFonts w:cstheme="minorHAnsi"/>
        </w:rPr>
        <w:t>-l</w:t>
      </w:r>
      <w:r w:rsidR="0000555E" w:rsidRPr="00D31BD6">
        <w:rPr>
          <w:rFonts w:cstheme="minorHAnsi"/>
        </w:rPr>
        <w:t>ine system on a monthly basis</w:t>
      </w:r>
      <w:r w:rsidR="00873A14" w:rsidRPr="00D31BD6">
        <w:rPr>
          <w:rFonts w:cstheme="minorHAnsi"/>
        </w:rPr>
        <w:t xml:space="preserve"> by the cardholder</w:t>
      </w:r>
      <w:r w:rsidR="00832605" w:rsidRPr="00D31BD6">
        <w:rPr>
          <w:rFonts w:cstheme="minorHAnsi"/>
        </w:rPr>
        <w:t xml:space="preserve">.  Their website is </w:t>
      </w:r>
      <w:hyperlink r:id="rId11" w:history="1">
        <w:r w:rsidR="00C3316A" w:rsidRPr="00D31BD6">
          <w:rPr>
            <w:rStyle w:val="Hyperlink"/>
            <w:rFonts w:cstheme="minorHAnsi"/>
          </w:rPr>
          <w:t>https://sdg2.mastercard.com/sdportal/home.view?locale=en_US&amp;cobrandHost=chase</w:t>
        </w:r>
      </w:hyperlink>
      <w:r w:rsidR="00C3316A" w:rsidRPr="00D31BD6">
        <w:rPr>
          <w:rFonts w:cstheme="minorHAnsi"/>
        </w:rPr>
        <w:t>.</w:t>
      </w:r>
    </w:p>
    <w:p w:rsidR="0000555E" w:rsidRPr="00D31BD6" w:rsidRDefault="0000555E" w:rsidP="00B67949">
      <w:pPr>
        <w:pStyle w:val="ListParagraph"/>
        <w:spacing w:after="0"/>
        <w:rPr>
          <w:rFonts w:cstheme="minorHAnsi"/>
        </w:rPr>
      </w:pPr>
    </w:p>
    <w:p w:rsidR="00E5620B" w:rsidRPr="00D31BD6" w:rsidRDefault="00B96341" w:rsidP="00B96341">
      <w:pPr>
        <w:spacing w:after="0" w:line="240" w:lineRule="auto"/>
        <w:rPr>
          <w:rFonts w:cstheme="minorHAnsi"/>
        </w:rPr>
      </w:pPr>
      <w:r w:rsidRPr="00D31BD6">
        <w:rPr>
          <w:rFonts w:cstheme="minorHAnsi"/>
        </w:rPr>
        <w:t xml:space="preserve">The cardholder is </w:t>
      </w:r>
      <w:r w:rsidR="00E5620B" w:rsidRPr="00D31BD6">
        <w:rPr>
          <w:rFonts w:cstheme="minorHAnsi"/>
        </w:rPr>
        <w:t>responsible for reconciling, disputing and r</w:t>
      </w:r>
      <w:r w:rsidR="005138FB" w:rsidRPr="00D31BD6">
        <w:rPr>
          <w:rFonts w:cstheme="minorHAnsi"/>
        </w:rPr>
        <w:t xml:space="preserve">esolving any discrepancies on </w:t>
      </w:r>
      <w:r w:rsidR="0000555E" w:rsidRPr="00D31BD6">
        <w:rPr>
          <w:rFonts w:cstheme="minorHAnsi"/>
        </w:rPr>
        <w:t>their</w:t>
      </w:r>
      <w:r w:rsidR="00832605" w:rsidRPr="00D31BD6">
        <w:rPr>
          <w:rFonts w:cstheme="minorHAnsi"/>
        </w:rPr>
        <w:t xml:space="preserve"> statement by contacting</w:t>
      </w:r>
      <w:r w:rsidR="00E5620B" w:rsidRPr="00D31BD6">
        <w:rPr>
          <w:rFonts w:cstheme="minorHAnsi"/>
        </w:rPr>
        <w:t xml:space="preserve"> JP</w:t>
      </w:r>
      <w:r w:rsidR="001F58DF" w:rsidRPr="00D31BD6">
        <w:rPr>
          <w:rFonts w:cstheme="minorHAnsi"/>
        </w:rPr>
        <w:t xml:space="preserve"> </w:t>
      </w:r>
      <w:r w:rsidR="00E5620B" w:rsidRPr="00D31BD6">
        <w:rPr>
          <w:rFonts w:cstheme="minorHAnsi"/>
        </w:rPr>
        <w:t>Morgan</w:t>
      </w:r>
      <w:r w:rsidR="001F58DF" w:rsidRPr="00D31BD6">
        <w:rPr>
          <w:rFonts w:cstheme="minorHAnsi"/>
        </w:rPr>
        <w:t xml:space="preserve"> Chase</w:t>
      </w:r>
      <w:r w:rsidR="00E5620B" w:rsidRPr="00D31BD6">
        <w:rPr>
          <w:rFonts w:cstheme="minorHAnsi"/>
        </w:rPr>
        <w:t xml:space="preserve"> at 86</w:t>
      </w:r>
      <w:r w:rsidR="007F1998" w:rsidRPr="00D31BD6">
        <w:rPr>
          <w:rFonts w:cstheme="minorHAnsi"/>
        </w:rPr>
        <w:t xml:space="preserve">6-491-9432 and the Associate Controller-Budgeting in the </w:t>
      </w:r>
      <w:r w:rsidR="000B0E3F" w:rsidRPr="00D31BD6">
        <w:rPr>
          <w:rFonts w:cstheme="minorHAnsi"/>
        </w:rPr>
        <w:t>Business Office.  If f</w:t>
      </w:r>
      <w:r w:rsidR="00E5620B" w:rsidRPr="00D31BD6">
        <w:rPr>
          <w:rFonts w:cstheme="minorHAnsi"/>
        </w:rPr>
        <w:t>raudulent activity</w:t>
      </w:r>
      <w:r w:rsidR="000B0E3F" w:rsidRPr="00D31BD6">
        <w:rPr>
          <w:rFonts w:cstheme="minorHAnsi"/>
        </w:rPr>
        <w:t xml:space="preserve"> is suspected on the credit card</w:t>
      </w:r>
      <w:r w:rsidR="005138FB" w:rsidRPr="00D31BD6">
        <w:rPr>
          <w:rFonts w:cstheme="minorHAnsi"/>
        </w:rPr>
        <w:t>,</w:t>
      </w:r>
      <w:r w:rsidR="00E5620B" w:rsidRPr="00D31BD6">
        <w:rPr>
          <w:rFonts w:cstheme="minorHAnsi"/>
        </w:rPr>
        <w:t xml:space="preserve"> JP</w:t>
      </w:r>
      <w:r w:rsidR="00D53509" w:rsidRPr="00D31BD6">
        <w:rPr>
          <w:rFonts w:cstheme="minorHAnsi"/>
        </w:rPr>
        <w:t xml:space="preserve"> </w:t>
      </w:r>
      <w:r w:rsidR="00E5620B" w:rsidRPr="00D31BD6">
        <w:rPr>
          <w:rFonts w:cstheme="minorHAnsi"/>
        </w:rPr>
        <w:t>Morgan</w:t>
      </w:r>
      <w:r w:rsidR="000B0E3F" w:rsidRPr="00D31BD6">
        <w:rPr>
          <w:rFonts w:cstheme="minorHAnsi"/>
        </w:rPr>
        <w:t xml:space="preserve"> </w:t>
      </w:r>
      <w:r w:rsidR="00D53509" w:rsidRPr="00D31BD6">
        <w:rPr>
          <w:rFonts w:cstheme="minorHAnsi"/>
        </w:rPr>
        <w:t xml:space="preserve">Chase </w:t>
      </w:r>
      <w:r w:rsidR="000B0E3F" w:rsidRPr="00D31BD6">
        <w:rPr>
          <w:rFonts w:cstheme="minorHAnsi"/>
        </w:rPr>
        <w:t>must be contacted immediately</w:t>
      </w:r>
      <w:r w:rsidR="00E5620B" w:rsidRPr="00D31BD6">
        <w:rPr>
          <w:rFonts w:cstheme="minorHAnsi"/>
        </w:rPr>
        <w:t xml:space="preserve"> at 866-300-4911 in addition to the Business Office</w:t>
      </w:r>
      <w:r w:rsidR="00832605" w:rsidRPr="00D31BD6">
        <w:rPr>
          <w:rFonts w:cstheme="minorHAnsi"/>
        </w:rPr>
        <w:t>, extension 3786</w:t>
      </w:r>
      <w:r w:rsidR="00E5620B" w:rsidRPr="00D31BD6">
        <w:rPr>
          <w:rFonts w:cstheme="minorHAnsi"/>
        </w:rPr>
        <w:t>.</w:t>
      </w:r>
    </w:p>
    <w:p w:rsidR="00E5620B" w:rsidRPr="00D31BD6" w:rsidRDefault="00E5620B" w:rsidP="00E5620B">
      <w:pPr>
        <w:spacing w:after="0" w:line="240" w:lineRule="auto"/>
        <w:rPr>
          <w:rFonts w:cstheme="minorHAnsi"/>
        </w:rPr>
      </w:pPr>
    </w:p>
    <w:p w:rsidR="00FA3510" w:rsidRPr="00D31BD6" w:rsidRDefault="00B96341" w:rsidP="00EE06BE">
      <w:pPr>
        <w:spacing w:after="0" w:line="240" w:lineRule="auto"/>
        <w:rPr>
          <w:rFonts w:cstheme="minorHAnsi"/>
        </w:rPr>
      </w:pPr>
      <w:r w:rsidRPr="00D31BD6">
        <w:rPr>
          <w:rFonts w:cstheme="minorHAnsi"/>
        </w:rPr>
        <w:lastRenderedPageBreak/>
        <w:t>C</w:t>
      </w:r>
      <w:r w:rsidR="00E5620B" w:rsidRPr="00D31BD6">
        <w:rPr>
          <w:rFonts w:cstheme="minorHAnsi"/>
        </w:rPr>
        <w:t>redit card</w:t>
      </w:r>
      <w:r w:rsidRPr="00D31BD6">
        <w:rPr>
          <w:rFonts w:cstheme="minorHAnsi"/>
        </w:rPr>
        <w:t>s should be kept</w:t>
      </w:r>
      <w:r w:rsidR="00E5620B" w:rsidRPr="00D31BD6">
        <w:rPr>
          <w:rFonts w:cstheme="minorHAnsi"/>
        </w:rPr>
        <w:t xml:space="preserve"> in a secure place to prevent loss or theft.  In the event the</w:t>
      </w:r>
      <w:r w:rsidR="005138FB" w:rsidRPr="00D31BD6">
        <w:rPr>
          <w:rFonts w:cstheme="minorHAnsi"/>
        </w:rPr>
        <w:t xml:space="preserve"> card is </w:t>
      </w:r>
      <w:r w:rsidR="00264120" w:rsidRPr="00D31BD6">
        <w:rPr>
          <w:rFonts w:cstheme="minorHAnsi"/>
        </w:rPr>
        <w:t>lost or stolen</w:t>
      </w:r>
      <w:r w:rsidR="005138FB" w:rsidRPr="00D31BD6">
        <w:rPr>
          <w:rFonts w:cstheme="minorHAnsi"/>
        </w:rPr>
        <w:t xml:space="preserve"> they must </w:t>
      </w:r>
      <w:r w:rsidR="00E5620B" w:rsidRPr="00D31BD6">
        <w:rPr>
          <w:rFonts w:cstheme="minorHAnsi"/>
        </w:rPr>
        <w:t>immediately notify JP Morgan</w:t>
      </w:r>
      <w:r w:rsidR="00D53509" w:rsidRPr="00D31BD6">
        <w:rPr>
          <w:rFonts w:cstheme="minorHAnsi"/>
        </w:rPr>
        <w:t xml:space="preserve"> Chase at</w:t>
      </w:r>
      <w:r w:rsidR="00264120" w:rsidRPr="00D31BD6">
        <w:rPr>
          <w:rFonts w:cstheme="minorHAnsi"/>
        </w:rPr>
        <w:t xml:space="preserve"> 1-800-316-6056, as well as </w:t>
      </w:r>
      <w:bookmarkStart w:id="2" w:name="AuthorizerApprover"/>
      <w:r w:rsidR="00EE06BE" w:rsidRPr="00D31BD6">
        <w:rPr>
          <w:rFonts w:cstheme="minorHAnsi"/>
        </w:rPr>
        <w:t>the Business Office.</w:t>
      </w:r>
    </w:p>
    <w:p w:rsidR="00EE06BE" w:rsidRPr="00D31BD6" w:rsidRDefault="00EE06BE" w:rsidP="00EE06BE">
      <w:pPr>
        <w:spacing w:after="0" w:line="240" w:lineRule="auto"/>
        <w:rPr>
          <w:rFonts w:cstheme="minorHAnsi"/>
        </w:rPr>
      </w:pPr>
    </w:p>
    <w:p w:rsidR="0036558D" w:rsidRPr="00D31BD6" w:rsidRDefault="001F2FA8" w:rsidP="007B597F">
      <w:pPr>
        <w:spacing w:after="120"/>
        <w:rPr>
          <w:rFonts w:cstheme="minorHAnsi"/>
          <w:b/>
          <w:sz w:val="24"/>
        </w:rPr>
      </w:pPr>
      <w:r w:rsidRPr="00D31BD6">
        <w:rPr>
          <w:rFonts w:cstheme="minorHAnsi"/>
          <w:b/>
          <w:sz w:val="24"/>
        </w:rPr>
        <w:t>Authorizer/Approver</w:t>
      </w:r>
      <w:bookmarkEnd w:id="2"/>
    </w:p>
    <w:p w:rsidR="001F2FA8" w:rsidRPr="00D31BD6" w:rsidRDefault="001F2FA8" w:rsidP="007B597F">
      <w:pPr>
        <w:spacing w:after="120"/>
        <w:rPr>
          <w:rFonts w:cstheme="minorHAnsi"/>
        </w:rPr>
      </w:pPr>
      <w:r w:rsidRPr="00D31BD6">
        <w:rPr>
          <w:rFonts w:cstheme="minorHAnsi"/>
        </w:rPr>
        <w:t>Individuals authorized to approve business and travel expenditures of others are also re</w:t>
      </w:r>
      <w:r w:rsidR="00E922F8" w:rsidRPr="00D31BD6">
        <w:rPr>
          <w:rFonts w:cstheme="minorHAnsi"/>
        </w:rPr>
        <w:t>sponsible for the administration of this Policy</w:t>
      </w:r>
      <w:r w:rsidR="0000555E" w:rsidRPr="00D31BD6">
        <w:rPr>
          <w:rFonts w:cstheme="minorHAnsi"/>
        </w:rPr>
        <w:t xml:space="preserve"> along with other College related policies</w:t>
      </w:r>
      <w:r w:rsidR="00E922F8" w:rsidRPr="00D31BD6">
        <w:rPr>
          <w:rFonts w:cstheme="minorHAnsi"/>
        </w:rPr>
        <w:t>.  They are responsible to:</w:t>
      </w:r>
    </w:p>
    <w:p w:rsidR="00E922F8" w:rsidRPr="00D31BD6" w:rsidRDefault="00E922F8" w:rsidP="007B597F">
      <w:pPr>
        <w:pStyle w:val="ListParagraph"/>
        <w:numPr>
          <w:ilvl w:val="0"/>
          <w:numId w:val="6"/>
        </w:numPr>
        <w:spacing w:after="120"/>
        <w:rPr>
          <w:rFonts w:cstheme="minorHAnsi"/>
        </w:rPr>
      </w:pPr>
      <w:r w:rsidRPr="00D31BD6">
        <w:rPr>
          <w:rFonts w:cstheme="minorHAnsi"/>
        </w:rPr>
        <w:t>Verify that the traveler/employee attested to the above responsibilities;</w:t>
      </w:r>
    </w:p>
    <w:p w:rsidR="00E922F8" w:rsidRPr="00D31BD6" w:rsidRDefault="00E922F8" w:rsidP="007B597F">
      <w:pPr>
        <w:pStyle w:val="ListParagraph"/>
        <w:numPr>
          <w:ilvl w:val="0"/>
          <w:numId w:val="6"/>
        </w:numPr>
        <w:spacing w:after="120"/>
        <w:rPr>
          <w:rFonts w:cstheme="minorHAnsi"/>
        </w:rPr>
      </w:pPr>
      <w:r w:rsidRPr="00D31BD6">
        <w:rPr>
          <w:rFonts w:cstheme="minorHAnsi"/>
        </w:rPr>
        <w:t>Attest that the purpose of the expense is valid and directly related to Ursinus College business;</w:t>
      </w:r>
    </w:p>
    <w:p w:rsidR="00E922F8" w:rsidRPr="00D31BD6" w:rsidRDefault="00E922F8" w:rsidP="007B597F">
      <w:pPr>
        <w:pStyle w:val="ListParagraph"/>
        <w:numPr>
          <w:ilvl w:val="0"/>
          <w:numId w:val="6"/>
        </w:numPr>
        <w:spacing w:after="120"/>
        <w:rPr>
          <w:rFonts w:cstheme="minorHAnsi"/>
        </w:rPr>
      </w:pPr>
      <w:r w:rsidRPr="00D31BD6">
        <w:rPr>
          <w:rFonts w:cstheme="minorHAnsi"/>
        </w:rPr>
        <w:t>Request from the traveler further documentation or explanation for the expenses that appear to be excessive or unusual in relation to the nature of the business travel</w:t>
      </w:r>
      <w:r w:rsidR="008B30EE" w:rsidRPr="00D31BD6">
        <w:rPr>
          <w:rFonts w:cstheme="minorHAnsi"/>
        </w:rPr>
        <w:t xml:space="preserve"> and</w:t>
      </w:r>
      <w:r w:rsidRPr="00D31BD6">
        <w:rPr>
          <w:rFonts w:cstheme="minorHAnsi"/>
        </w:rPr>
        <w:t>;</w:t>
      </w:r>
    </w:p>
    <w:p w:rsidR="00E922F8" w:rsidRPr="00D31BD6" w:rsidRDefault="00E922F8" w:rsidP="007B597F">
      <w:pPr>
        <w:pStyle w:val="ListParagraph"/>
        <w:numPr>
          <w:ilvl w:val="0"/>
          <w:numId w:val="6"/>
        </w:numPr>
        <w:spacing w:after="120"/>
        <w:rPr>
          <w:rFonts w:cstheme="minorHAnsi"/>
        </w:rPr>
      </w:pPr>
      <w:r w:rsidRPr="00D31BD6">
        <w:rPr>
          <w:rFonts w:cstheme="minorHAnsi"/>
        </w:rPr>
        <w:t>Approve employee expenditures on a timely basis</w:t>
      </w:r>
      <w:r w:rsidR="00B06F78" w:rsidRPr="00D31BD6">
        <w:rPr>
          <w:rFonts w:cstheme="minorHAnsi"/>
        </w:rPr>
        <w:t>.</w:t>
      </w:r>
    </w:p>
    <w:p w:rsidR="007B5371" w:rsidRPr="00D31BD6" w:rsidRDefault="00E922F8" w:rsidP="00EE06BE">
      <w:pPr>
        <w:spacing w:after="240"/>
        <w:rPr>
          <w:rFonts w:cstheme="minorHAnsi"/>
        </w:rPr>
      </w:pPr>
      <w:r w:rsidRPr="00D31BD6">
        <w:rPr>
          <w:rFonts w:cstheme="minorHAnsi"/>
        </w:rPr>
        <w:t>Understand that while the Business Office may review and question business and/or travel expenses incurred, the primary responsibility for the appropriateness of expenditures rests with the traveler/employee and the individual responsible for a</w:t>
      </w:r>
      <w:bookmarkStart w:id="3" w:name="BusinessOffice"/>
      <w:r w:rsidR="00EE06BE" w:rsidRPr="00D31BD6">
        <w:rPr>
          <w:rFonts w:cstheme="minorHAnsi"/>
        </w:rPr>
        <w:t>pproval of the expense reports.</w:t>
      </w:r>
    </w:p>
    <w:p w:rsidR="00E922F8" w:rsidRPr="00D31BD6" w:rsidRDefault="00E922F8" w:rsidP="00E922F8">
      <w:pPr>
        <w:spacing w:after="120"/>
        <w:rPr>
          <w:rFonts w:cstheme="minorHAnsi"/>
          <w:b/>
          <w:sz w:val="24"/>
        </w:rPr>
      </w:pPr>
      <w:r w:rsidRPr="00D31BD6">
        <w:rPr>
          <w:rFonts w:cstheme="minorHAnsi"/>
          <w:b/>
          <w:sz w:val="24"/>
        </w:rPr>
        <w:t>Business Office</w:t>
      </w:r>
    </w:p>
    <w:bookmarkEnd w:id="3"/>
    <w:p w:rsidR="00E922F8" w:rsidRPr="00D31BD6" w:rsidRDefault="00E922F8" w:rsidP="007B597F">
      <w:pPr>
        <w:spacing w:after="120"/>
        <w:rPr>
          <w:rFonts w:cstheme="minorHAnsi"/>
        </w:rPr>
      </w:pPr>
      <w:r w:rsidRPr="00D31BD6">
        <w:rPr>
          <w:rFonts w:cstheme="minorHAnsi"/>
        </w:rPr>
        <w:t xml:space="preserve">The Business Office </w:t>
      </w:r>
      <w:r w:rsidR="00110F62" w:rsidRPr="00D31BD6">
        <w:rPr>
          <w:rFonts w:cstheme="minorHAnsi"/>
        </w:rPr>
        <w:t>reviews and accounts for business and travel expenses</w:t>
      </w:r>
      <w:r w:rsidR="0000555E" w:rsidRPr="00D31BD6">
        <w:rPr>
          <w:rFonts w:cstheme="minorHAnsi"/>
        </w:rPr>
        <w:t xml:space="preserve"> charged to credit cards</w:t>
      </w:r>
      <w:r w:rsidR="00110F62" w:rsidRPr="00D31BD6">
        <w:rPr>
          <w:rFonts w:cstheme="minorHAnsi"/>
        </w:rPr>
        <w:t>.  A</w:t>
      </w:r>
      <w:r w:rsidRPr="00D31BD6">
        <w:rPr>
          <w:rFonts w:cstheme="minorHAnsi"/>
        </w:rPr>
        <w:t>t its discretion</w:t>
      </w:r>
      <w:r w:rsidR="00110F62" w:rsidRPr="00D31BD6">
        <w:rPr>
          <w:rFonts w:cstheme="minorHAnsi"/>
        </w:rPr>
        <w:t xml:space="preserve">, the Business </w:t>
      </w:r>
      <w:r w:rsidR="005A28EE" w:rsidRPr="00D31BD6">
        <w:rPr>
          <w:rFonts w:cstheme="minorHAnsi"/>
        </w:rPr>
        <w:t>Office may</w:t>
      </w:r>
      <w:r w:rsidRPr="00D31BD6">
        <w:rPr>
          <w:rFonts w:cstheme="minorHAnsi"/>
        </w:rPr>
        <w:t xml:space="preserve"> question and disallo</w:t>
      </w:r>
      <w:r w:rsidR="0000555E" w:rsidRPr="00D31BD6">
        <w:rPr>
          <w:rFonts w:cstheme="minorHAnsi"/>
        </w:rPr>
        <w:t>w any expense which</w:t>
      </w:r>
      <w:r w:rsidRPr="00D31BD6">
        <w:rPr>
          <w:rFonts w:cstheme="minorHAnsi"/>
        </w:rPr>
        <w:t xml:space="preserve"> </w:t>
      </w:r>
      <w:r w:rsidR="00110F62" w:rsidRPr="00D31BD6">
        <w:rPr>
          <w:rFonts w:cstheme="minorHAnsi"/>
        </w:rPr>
        <w:t>is</w:t>
      </w:r>
      <w:r w:rsidRPr="00D31BD6">
        <w:rPr>
          <w:rFonts w:cstheme="minorHAnsi"/>
        </w:rPr>
        <w:t xml:space="preserve"> not consistent with the guidelines outlined in this Policy</w:t>
      </w:r>
      <w:r w:rsidR="006B0C09" w:rsidRPr="00D31BD6">
        <w:rPr>
          <w:rFonts w:cstheme="minorHAnsi"/>
        </w:rPr>
        <w:t xml:space="preserve"> including the </w:t>
      </w:r>
      <w:r w:rsidR="00D53509" w:rsidRPr="00D31BD6">
        <w:rPr>
          <w:rFonts w:cstheme="minorHAnsi"/>
        </w:rPr>
        <w:t xml:space="preserve">Ursinus </w:t>
      </w:r>
      <w:r w:rsidR="006B0C09" w:rsidRPr="00D31BD6">
        <w:rPr>
          <w:rFonts w:cstheme="minorHAnsi"/>
        </w:rPr>
        <w:t>Coll</w:t>
      </w:r>
      <w:r w:rsidR="007F1998" w:rsidRPr="00D31BD6">
        <w:rPr>
          <w:rFonts w:cstheme="minorHAnsi"/>
        </w:rPr>
        <w:t>ege Travel and Rel</w:t>
      </w:r>
      <w:r w:rsidR="00D53509" w:rsidRPr="00D31BD6">
        <w:rPr>
          <w:rFonts w:cstheme="minorHAnsi"/>
        </w:rPr>
        <w:t>ated Expense Policy, Gift Card Policy and/or Procurement Policy and Procedure</w:t>
      </w:r>
      <w:r w:rsidRPr="00D31BD6">
        <w:rPr>
          <w:rFonts w:cstheme="minorHAnsi"/>
        </w:rPr>
        <w:t xml:space="preserve">, </w:t>
      </w:r>
      <w:r w:rsidR="00801BC9" w:rsidRPr="00D31BD6">
        <w:rPr>
          <w:rFonts w:cstheme="minorHAnsi"/>
        </w:rPr>
        <w:t xml:space="preserve">for reasons </w:t>
      </w:r>
      <w:r w:rsidRPr="00D31BD6">
        <w:rPr>
          <w:rFonts w:cstheme="minorHAnsi"/>
        </w:rPr>
        <w:t>such as:</w:t>
      </w:r>
    </w:p>
    <w:p w:rsidR="00E922F8" w:rsidRPr="00D31BD6" w:rsidRDefault="00110F62" w:rsidP="00E922F8">
      <w:pPr>
        <w:pStyle w:val="ListParagraph"/>
        <w:numPr>
          <w:ilvl w:val="0"/>
          <w:numId w:val="7"/>
        </w:numPr>
        <w:spacing w:after="120"/>
        <w:rPr>
          <w:rFonts w:cstheme="minorHAnsi"/>
        </w:rPr>
      </w:pPr>
      <w:r w:rsidRPr="00D31BD6">
        <w:rPr>
          <w:rFonts w:cstheme="minorHAnsi"/>
        </w:rPr>
        <w:t>I</w:t>
      </w:r>
      <w:r w:rsidR="00E922F8" w:rsidRPr="00D31BD6">
        <w:rPr>
          <w:rFonts w:cstheme="minorHAnsi"/>
        </w:rPr>
        <w:t>nformation regarding business and/or travel expenses incurred</w:t>
      </w:r>
      <w:r w:rsidR="00D53509" w:rsidRPr="00D31BD6">
        <w:rPr>
          <w:rFonts w:cstheme="minorHAnsi"/>
        </w:rPr>
        <w:t>, but</w:t>
      </w:r>
      <w:r w:rsidR="00E922F8" w:rsidRPr="00D31BD6">
        <w:rPr>
          <w:rFonts w:cstheme="minorHAnsi"/>
        </w:rPr>
        <w:t xml:space="preserve"> </w:t>
      </w:r>
      <w:r w:rsidRPr="00D31BD6">
        <w:rPr>
          <w:rFonts w:cstheme="minorHAnsi"/>
        </w:rPr>
        <w:t>not supported by accompanying supporting documentation, or does not include a detailed documented purpose;</w:t>
      </w:r>
    </w:p>
    <w:p w:rsidR="00110F62" w:rsidRPr="00D31BD6" w:rsidRDefault="00110F62" w:rsidP="00E922F8">
      <w:pPr>
        <w:pStyle w:val="ListParagraph"/>
        <w:numPr>
          <w:ilvl w:val="0"/>
          <w:numId w:val="7"/>
        </w:numPr>
        <w:spacing w:after="120"/>
        <w:rPr>
          <w:rFonts w:cstheme="minorHAnsi"/>
        </w:rPr>
      </w:pPr>
      <w:r w:rsidRPr="00D31BD6">
        <w:rPr>
          <w:rFonts w:cstheme="minorHAnsi"/>
        </w:rPr>
        <w:t xml:space="preserve">Expenses not reviewed/approved </w:t>
      </w:r>
      <w:r w:rsidR="00801BC9" w:rsidRPr="00D31BD6">
        <w:rPr>
          <w:rFonts w:cstheme="minorHAnsi"/>
        </w:rPr>
        <w:t>by the appropriate approver; or</w:t>
      </w:r>
    </w:p>
    <w:p w:rsidR="00110F62" w:rsidRPr="00D31BD6" w:rsidRDefault="00110F62" w:rsidP="00E922F8">
      <w:pPr>
        <w:pStyle w:val="ListParagraph"/>
        <w:numPr>
          <w:ilvl w:val="0"/>
          <w:numId w:val="7"/>
        </w:numPr>
        <w:spacing w:after="120"/>
        <w:rPr>
          <w:rFonts w:cstheme="minorHAnsi"/>
        </w:rPr>
      </w:pPr>
      <w:r w:rsidRPr="00D31BD6">
        <w:rPr>
          <w:rFonts w:cstheme="minorHAnsi"/>
        </w:rPr>
        <w:t xml:space="preserve">Expenses not </w:t>
      </w:r>
      <w:r w:rsidR="006B0C09" w:rsidRPr="00D31BD6">
        <w:rPr>
          <w:rFonts w:cstheme="minorHAnsi"/>
        </w:rPr>
        <w:t>in compliance with College policies</w:t>
      </w:r>
      <w:r w:rsidRPr="00D31BD6">
        <w:rPr>
          <w:rFonts w:cstheme="minorHAnsi"/>
        </w:rPr>
        <w:t>.</w:t>
      </w:r>
    </w:p>
    <w:p w:rsidR="000B57DC" w:rsidRPr="00D31BD6" w:rsidRDefault="00110F62" w:rsidP="00EE06BE">
      <w:pPr>
        <w:spacing w:after="0"/>
        <w:rPr>
          <w:rFonts w:cstheme="minorHAnsi"/>
        </w:rPr>
      </w:pPr>
      <w:r w:rsidRPr="00D31BD6">
        <w:rPr>
          <w:rFonts w:cstheme="minorHAnsi"/>
        </w:rPr>
        <w:t>T</w:t>
      </w:r>
      <w:r w:rsidR="006B0C09" w:rsidRPr="00D31BD6">
        <w:rPr>
          <w:rFonts w:cstheme="minorHAnsi"/>
        </w:rPr>
        <w:t>he College’s adherence to this p</w:t>
      </w:r>
      <w:r w:rsidRPr="00D31BD6">
        <w:rPr>
          <w:rFonts w:cstheme="minorHAnsi"/>
        </w:rPr>
        <w:t>olicy</w:t>
      </w:r>
      <w:r w:rsidR="006B0C09" w:rsidRPr="00D31BD6">
        <w:rPr>
          <w:rFonts w:cstheme="minorHAnsi"/>
        </w:rPr>
        <w:t xml:space="preserve"> and other policies</w:t>
      </w:r>
      <w:r w:rsidRPr="00D31BD6">
        <w:rPr>
          <w:rFonts w:cstheme="minorHAnsi"/>
        </w:rPr>
        <w:t xml:space="preserve"> is routinely </w:t>
      </w:r>
      <w:r w:rsidR="00EE06BE" w:rsidRPr="00D31BD6">
        <w:rPr>
          <w:rFonts w:cstheme="minorHAnsi"/>
        </w:rPr>
        <w:t xml:space="preserve">reviewed by external auditors. </w:t>
      </w:r>
    </w:p>
    <w:p w:rsidR="00EE06BE" w:rsidRPr="00D31BD6" w:rsidRDefault="00EE06BE" w:rsidP="00EE06BE">
      <w:pPr>
        <w:spacing w:after="120"/>
        <w:rPr>
          <w:rFonts w:cstheme="minorHAnsi"/>
        </w:rPr>
      </w:pPr>
    </w:p>
    <w:p w:rsidR="007E268A" w:rsidRPr="00D31BD6" w:rsidRDefault="007E268A" w:rsidP="00B67949">
      <w:pPr>
        <w:spacing w:after="120"/>
        <w:rPr>
          <w:rFonts w:cstheme="minorHAnsi"/>
          <w:b/>
          <w:color w:val="000000"/>
          <w:sz w:val="28"/>
          <w:szCs w:val="28"/>
        </w:rPr>
      </w:pPr>
      <w:r w:rsidRPr="00D31BD6">
        <w:rPr>
          <w:rFonts w:cstheme="minorHAnsi"/>
          <w:b/>
          <w:color w:val="000000"/>
          <w:sz w:val="28"/>
          <w:szCs w:val="28"/>
        </w:rPr>
        <w:t>Issuance and Use of an Ursinus College Credit Card</w:t>
      </w:r>
    </w:p>
    <w:p w:rsidR="00BC4760" w:rsidRPr="00D31BD6" w:rsidRDefault="007E268A" w:rsidP="00B67949">
      <w:pPr>
        <w:spacing w:after="0"/>
        <w:rPr>
          <w:rFonts w:cstheme="minorHAnsi"/>
          <w:color w:val="000000"/>
        </w:rPr>
      </w:pPr>
      <w:r w:rsidRPr="00D31BD6">
        <w:rPr>
          <w:rFonts w:cstheme="minorHAnsi"/>
          <w:color w:val="000000"/>
        </w:rPr>
        <w:t>Credit cards are provided to Ursinus College employees on the recommendation of their supervisor and approval of the Vice President of Finance and Administration.  They are to be used primarily for college-related travel</w:t>
      </w:r>
      <w:r w:rsidR="00580017" w:rsidRPr="00D31BD6">
        <w:rPr>
          <w:rFonts w:cstheme="minorHAnsi"/>
          <w:color w:val="000000"/>
        </w:rPr>
        <w:t>, entertainment</w:t>
      </w:r>
      <w:r w:rsidRPr="00D31BD6">
        <w:rPr>
          <w:rFonts w:cstheme="minorHAnsi"/>
          <w:color w:val="000000"/>
        </w:rPr>
        <w:t xml:space="preserve"> or conference expenses.  In some cases, they may be used for emergency needs and other </w:t>
      </w:r>
      <w:r w:rsidR="00D53509" w:rsidRPr="00D31BD6">
        <w:rPr>
          <w:rFonts w:cstheme="minorHAnsi"/>
          <w:color w:val="000000"/>
        </w:rPr>
        <w:t xml:space="preserve">special procurement </w:t>
      </w:r>
      <w:r w:rsidRPr="00D31BD6">
        <w:rPr>
          <w:rFonts w:cstheme="minorHAnsi"/>
          <w:color w:val="000000"/>
        </w:rPr>
        <w:t xml:space="preserve">circumstances.  </w:t>
      </w:r>
    </w:p>
    <w:p w:rsidR="00B67949" w:rsidRPr="00D31BD6" w:rsidRDefault="00B67949" w:rsidP="00B67949">
      <w:pPr>
        <w:spacing w:after="0"/>
        <w:rPr>
          <w:rFonts w:cstheme="minorHAnsi"/>
          <w:color w:val="000000"/>
        </w:rPr>
      </w:pPr>
    </w:p>
    <w:p w:rsidR="007E268A" w:rsidRPr="00D31BD6" w:rsidRDefault="007E268A" w:rsidP="0066565B">
      <w:pPr>
        <w:spacing w:after="0"/>
        <w:rPr>
          <w:rFonts w:cstheme="minorHAnsi"/>
          <w:color w:val="000000"/>
        </w:rPr>
      </w:pPr>
      <w:r w:rsidRPr="00D31BD6">
        <w:rPr>
          <w:rFonts w:cstheme="minorHAnsi"/>
          <w:color w:val="000000"/>
        </w:rPr>
        <w:t xml:space="preserve">We encourage you to discuss any special procurement needs </w:t>
      </w:r>
      <w:r w:rsidR="00D53509" w:rsidRPr="00D31BD6">
        <w:rPr>
          <w:rFonts w:cstheme="minorHAnsi"/>
          <w:color w:val="000000"/>
        </w:rPr>
        <w:t xml:space="preserve">with the </w:t>
      </w:r>
      <w:r w:rsidR="0066565B" w:rsidRPr="00D31BD6">
        <w:rPr>
          <w:rFonts w:cstheme="minorHAnsi"/>
          <w:color w:val="000000"/>
        </w:rPr>
        <w:t>Purchasing C</w:t>
      </w:r>
      <w:r w:rsidR="00D53509" w:rsidRPr="00D31BD6">
        <w:rPr>
          <w:rFonts w:cstheme="minorHAnsi"/>
          <w:color w:val="000000"/>
        </w:rPr>
        <w:t>oordinator at extension 3597</w:t>
      </w:r>
      <w:r w:rsidRPr="00D31BD6">
        <w:rPr>
          <w:rFonts w:cstheme="minorHAnsi"/>
          <w:color w:val="000000"/>
        </w:rPr>
        <w:t xml:space="preserve">.  Purchasing has created and nurtured relationships with both local and online vendors.  As a result, the College receives discounted pricing, enhanced customer service, and utilizes its tax-exemption status when applicable.  </w:t>
      </w:r>
      <w:r w:rsidRPr="00D31BD6">
        <w:rPr>
          <w:rFonts w:eastAsia="Times New Roman" w:cstheme="minorHAnsi"/>
          <w:color w:val="000000"/>
        </w:rPr>
        <w:t>All pu</w:t>
      </w:r>
      <w:r w:rsidR="00EE06BE" w:rsidRPr="00D31BD6">
        <w:rPr>
          <w:rFonts w:eastAsia="Times New Roman" w:cstheme="minorHAnsi"/>
          <w:color w:val="000000"/>
        </w:rPr>
        <w:t>rchases using a credit card should</w:t>
      </w:r>
      <w:r w:rsidRPr="00D31BD6">
        <w:rPr>
          <w:rFonts w:eastAsia="Times New Roman" w:cstheme="minorHAnsi"/>
          <w:color w:val="000000"/>
        </w:rPr>
        <w:t xml:space="preserve"> be within the guideline</w:t>
      </w:r>
      <w:r w:rsidR="008D4A05" w:rsidRPr="00D31BD6">
        <w:rPr>
          <w:rFonts w:eastAsia="Times New Roman" w:cstheme="minorHAnsi"/>
          <w:color w:val="000000"/>
        </w:rPr>
        <w:t>s of the College’s Credit Card p</w:t>
      </w:r>
      <w:r w:rsidRPr="00D31BD6">
        <w:rPr>
          <w:rFonts w:eastAsia="Times New Roman" w:cstheme="minorHAnsi"/>
          <w:color w:val="000000"/>
        </w:rPr>
        <w:t>oli</w:t>
      </w:r>
      <w:r w:rsidR="008D4A05" w:rsidRPr="00D31BD6">
        <w:rPr>
          <w:rFonts w:eastAsia="Times New Roman" w:cstheme="minorHAnsi"/>
          <w:color w:val="000000"/>
        </w:rPr>
        <w:t xml:space="preserve">cy, </w:t>
      </w:r>
      <w:r w:rsidR="00D53509" w:rsidRPr="00D31BD6">
        <w:rPr>
          <w:rFonts w:eastAsia="Times New Roman" w:cstheme="minorHAnsi"/>
          <w:color w:val="000000"/>
        </w:rPr>
        <w:t>Ursinus College Travel and Related Expense P</w:t>
      </w:r>
      <w:r w:rsidRPr="00D31BD6">
        <w:rPr>
          <w:rFonts w:eastAsia="Times New Roman" w:cstheme="minorHAnsi"/>
          <w:color w:val="000000"/>
        </w:rPr>
        <w:t xml:space="preserve">olicy, </w:t>
      </w:r>
      <w:r w:rsidR="00D53509" w:rsidRPr="00D31BD6">
        <w:rPr>
          <w:rFonts w:eastAsia="Times New Roman" w:cstheme="minorHAnsi"/>
          <w:color w:val="000000"/>
        </w:rPr>
        <w:t>Gift Card P</w:t>
      </w:r>
      <w:r w:rsidR="008D4A05" w:rsidRPr="00D31BD6">
        <w:rPr>
          <w:rFonts w:eastAsia="Times New Roman" w:cstheme="minorHAnsi"/>
          <w:color w:val="000000"/>
        </w:rPr>
        <w:t xml:space="preserve">olicy </w:t>
      </w:r>
      <w:r w:rsidRPr="00D31BD6">
        <w:rPr>
          <w:rFonts w:eastAsia="Times New Roman" w:cstheme="minorHAnsi"/>
          <w:color w:val="000000"/>
        </w:rPr>
        <w:t xml:space="preserve">and </w:t>
      </w:r>
      <w:r w:rsidR="007B5371" w:rsidRPr="00D31BD6">
        <w:rPr>
          <w:rFonts w:eastAsia="Times New Roman" w:cstheme="minorHAnsi"/>
          <w:color w:val="000000"/>
        </w:rPr>
        <w:t>P</w:t>
      </w:r>
      <w:r w:rsidR="00D53509" w:rsidRPr="00D31BD6">
        <w:rPr>
          <w:rFonts w:eastAsia="Times New Roman" w:cstheme="minorHAnsi"/>
          <w:color w:val="000000"/>
        </w:rPr>
        <w:t>rocurement Policy and Procedure</w:t>
      </w:r>
      <w:r w:rsidRPr="00D31BD6">
        <w:rPr>
          <w:rFonts w:eastAsia="Times New Roman" w:cstheme="minorHAnsi"/>
          <w:color w:val="000000"/>
        </w:rPr>
        <w:t xml:space="preserve">.  Credit cards are for </w:t>
      </w:r>
      <w:r w:rsidR="00EE06BE" w:rsidRPr="00D31BD6">
        <w:rPr>
          <w:rFonts w:eastAsia="Times New Roman" w:cstheme="minorHAnsi"/>
          <w:color w:val="000000"/>
        </w:rPr>
        <w:t xml:space="preserve">College </w:t>
      </w:r>
      <w:r w:rsidRPr="00D31BD6">
        <w:rPr>
          <w:rFonts w:eastAsia="Times New Roman" w:cstheme="minorHAnsi"/>
          <w:color w:val="000000"/>
        </w:rPr>
        <w:t>travel</w:t>
      </w:r>
      <w:r w:rsidR="00EE06BE" w:rsidRPr="00D31BD6">
        <w:rPr>
          <w:rFonts w:eastAsia="Times New Roman" w:cstheme="minorHAnsi"/>
          <w:color w:val="000000"/>
        </w:rPr>
        <w:t>, entertainment</w:t>
      </w:r>
      <w:r w:rsidRPr="00D31BD6">
        <w:rPr>
          <w:rFonts w:eastAsia="Times New Roman" w:cstheme="minorHAnsi"/>
          <w:color w:val="000000"/>
        </w:rPr>
        <w:t xml:space="preserve"> and bus</w:t>
      </w:r>
      <w:r w:rsidR="00EE06BE" w:rsidRPr="00D31BD6">
        <w:rPr>
          <w:rFonts w:eastAsia="Times New Roman" w:cstheme="minorHAnsi"/>
          <w:color w:val="000000"/>
        </w:rPr>
        <w:t>iness</w:t>
      </w:r>
      <w:r w:rsidR="008D4A05" w:rsidRPr="00D31BD6">
        <w:rPr>
          <w:rFonts w:eastAsia="Times New Roman" w:cstheme="minorHAnsi"/>
          <w:color w:val="000000"/>
        </w:rPr>
        <w:t xml:space="preserve"> expenses.  </w:t>
      </w:r>
      <w:r w:rsidR="00BC4760" w:rsidRPr="00D31BD6">
        <w:rPr>
          <w:rFonts w:eastAsia="Times New Roman" w:cstheme="minorHAnsi"/>
          <w:color w:val="000000"/>
        </w:rPr>
        <w:t xml:space="preserve"> </w:t>
      </w:r>
      <w:r w:rsidR="00EE06BE" w:rsidRPr="00D31BD6">
        <w:rPr>
          <w:rFonts w:cstheme="minorHAnsi"/>
          <w:color w:val="000000"/>
        </w:rPr>
        <w:t>Any credit card holder</w:t>
      </w:r>
      <w:r w:rsidR="00BC4760" w:rsidRPr="00D31BD6">
        <w:rPr>
          <w:rFonts w:eastAsia="Times New Roman" w:cstheme="minorHAnsi"/>
          <w:color w:val="000000"/>
        </w:rPr>
        <w:t xml:space="preserve"> fail</w:t>
      </w:r>
      <w:r w:rsidR="00BC4760" w:rsidRPr="00D31BD6">
        <w:rPr>
          <w:rFonts w:cstheme="minorHAnsi"/>
          <w:color w:val="000000"/>
        </w:rPr>
        <w:t>ing</w:t>
      </w:r>
      <w:r w:rsidR="00BC4760" w:rsidRPr="00D31BD6">
        <w:rPr>
          <w:rFonts w:eastAsia="Times New Roman" w:cstheme="minorHAnsi"/>
          <w:color w:val="000000"/>
        </w:rPr>
        <w:t xml:space="preserve"> to keep with</w:t>
      </w:r>
      <w:r w:rsidR="00D53509" w:rsidRPr="00D31BD6">
        <w:rPr>
          <w:rFonts w:eastAsia="Times New Roman" w:cstheme="minorHAnsi"/>
          <w:color w:val="000000"/>
        </w:rPr>
        <w:t>in</w:t>
      </w:r>
      <w:r w:rsidR="00BC4760" w:rsidRPr="00D31BD6">
        <w:rPr>
          <w:rFonts w:eastAsia="Times New Roman" w:cstheme="minorHAnsi"/>
          <w:color w:val="000000"/>
        </w:rPr>
        <w:t xml:space="preserve"> th</w:t>
      </w:r>
      <w:r w:rsidR="00BC4760" w:rsidRPr="00D31BD6">
        <w:rPr>
          <w:rFonts w:cstheme="minorHAnsi"/>
          <w:color w:val="000000"/>
        </w:rPr>
        <w:t xml:space="preserve">ese guidelines may have their credit </w:t>
      </w:r>
      <w:r w:rsidR="00A17865" w:rsidRPr="00D31BD6">
        <w:rPr>
          <w:rFonts w:cstheme="minorHAnsi"/>
          <w:color w:val="000000"/>
        </w:rPr>
        <w:t xml:space="preserve">card </w:t>
      </w:r>
      <w:r w:rsidR="00BC4760" w:rsidRPr="00D31BD6">
        <w:rPr>
          <w:rFonts w:cstheme="minorHAnsi"/>
          <w:color w:val="000000"/>
        </w:rPr>
        <w:t>revoked.  C</w:t>
      </w:r>
      <w:r w:rsidR="00BC4760" w:rsidRPr="00D31BD6">
        <w:rPr>
          <w:rFonts w:eastAsia="Times New Roman" w:cstheme="minorHAnsi"/>
          <w:color w:val="000000"/>
        </w:rPr>
        <w:t>redit card</w:t>
      </w:r>
      <w:r w:rsidR="00BC4760" w:rsidRPr="00D31BD6">
        <w:rPr>
          <w:rFonts w:cstheme="minorHAnsi"/>
          <w:color w:val="000000"/>
        </w:rPr>
        <w:t>s</w:t>
      </w:r>
      <w:r w:rsidR="00BC4760" w:rsidRPr="00D31BD6">
        <w:rPr>
          <w:rFonts w:eastAsia="Times New Roman" w:cstheme="minorHAnsi"/>
          <w:color w:val="000000"/>
        </w:rPr>
        <w:t xml:space="preserve"> may also be revoked due to</w:t>
      </w:r>
      <w:r w:rsidR="00D53509" w:rsidRPr="00D31BD6">
        <w:rPr>
          <w:rFonts w:eastAsia="Times New Roman" w:cstheme="minorHAnsi"/>
          <w:color w:val="000000"/>
        </w:rPr>
        <w:t xml:space="preserve"> a</w:t>
      </w:r>
      <w:r w:rsidR="00BC4760" w:rsidRPr="00D31BD6">
        <w:rPr>
          <w:rFonts w:eastAsia="Times New Roman" w:cstheme="minorHAnsi"/>
          <w:color w:val="000000"/>
        </w:rPr>
        <w:t xml:space="preserve"> change of </w:t>
      </w:r>
      <w:r w:rsidR="00BC4760" w:rsidRPr="00D31BD6">
        <w:rPr>
          <w:rFonts w:eastAsia="Times New Roman" w:cstheme="minorHAnsi"/>
          <w:color w:val="000000"/>
        </w:rPr>
        <w:lastRenderedPageBreak/>
        <w:t>assignment, a department</w:t>
      </w:r>
      <w:r w:rsidR="00EE06BE" w:rsidRPr="00D31BD6">
        <w:rPr>
          <w:rFonts w:eastAsia="Times New Roman" w:cstheme="minorHAnsi"/>
          <w:color w:val="000000"/>
        </w:rPr>
        <w:t>al</w:t>
      </w:r>
      <w:r w:rsidR="00BC4760" w:rsidRPr="00D31BD6">
        <w:rPr>
          <w:rFonts w:eastAsia="Times New Roman" w:cstheme="minorHAnsi"/>
          <w:color w:val="000000"/>
        </w:rPr>
        <w:t xml:space="preserve"> transfer or separation of employment.  The College has the authorization to deduct any improp</w:t>
      </w:r>
      <w:r w:rsidR="00BC4760" w:rsidRPr="00D31BD6">
        <w:rPr>
          <w:rFonts w:cstheme="minorHAnsi"/>
          <w:color w:val="000000"/>
        </w:rPr>
        <w:t>er credit card purchases from</w:t>
      </w:r>
      <w:r w:rsidR="00D53509" w:rsidRPr="00D31BD6">
        <w:rPr>
          <w:rFonts w:eastAsia="Times New Roman" w:cstheme="minorHAnsi"/>
          <w:color w:val="000000"/>
        </w:rPr>
        <w:t xml:space="preserve"> wages through payroll per the signed credit cardholder agreement.</w:t>
      </w:r>
    </w:p>
    <w:p w:rsidR="00366329" w:rsidRPr="00D31BD6" w:rsidRDefault="00366329" w:rsidP="00366329">
      <w:pPr>
        <w:autoSpaceDE w:val="0"/>
        <w:autoSpaceDN w:val="0"/>
        <w:spacing w:after="0"/>
        <w:rPr>
          <w:rFonts w:eastAsia="Times New Roman" w:cstheme="minorHAnsi"/>
          <w:color w:val="000000"/>
        </w:rPr>
      </w:pPr>
    </w:p>
    <w:p w:rsidR="00EE06BE" w:rsidRPr="00D31BD6" w:rsidRDefault="008922DF" w:rsidP="008922DF">
      <w:pPr>
        <w:autoSpaceDE w:val="0"/>
        <w:autoSpaceDN w:val="0"/>
        <w:spacing w:after="0"/>
        <w:rPr>
          <w:rFonts w:eastAsia="Times New Roman" w:cstheme="minorHAnsi"/>
          <w:color w:val="000000"/>
        </w:rPr>
      </w:pPr>
      <w:r w:rsidRPr="00D31BD6">
        <w:rPr>
          <w:rFonts w:eastAsia="Times New Roman" w:cstheme="minorHAnsi"/>
          <w:color w:val="000000"/>
        </w:rPr>
        <w:t>T</w:t>
      </w:r>
      <w:r w:rsidR="00D37CC1" w:rsidRPr="00D31BD6">
        <w:rPr>
          <w:rFonts w:eastAsia="Times New Roman" w:cstheme="minorHAnsi"/>
          <w:color w:val="000000"/>
        </w:rPr>
        <w:t>he JP Morgan Chase</w:t>
      </w:r>
      <w:r w:rsidRPr="00D31BD6">
        <w:rPr>
          <w:rFonts w:eastAsia="Times New Roman" w:cstheme="minorHAnsi"/>
          <w:color w:val="000000"/>
        </w:rPr>
        <w:t xml:space="preserve"> credit</w:t>
      </w:r>
      <w:r w:rsidR="00D37CC1" w:rsidRPr="00D31BD6">
        <w:rPr>
          <w:rFonts w:eastAsia="Times New Roman" w:cstheme="minorHAnsi"/>
          <w:color w:val="000000"/>
        </w:rPr>
        <w:t xml:space="preserve"> card has the College’s Pennsylvania tax ID number imprinted on the card.  As a tax exempt organization in Pennsylvania, the </w:t>
      </w:r>
      <w:r w:rsidRPr="00D31BD6">
        <w:rPr>
          <w:rFonts w:eastAsia="Times New Roman" w:cstheme="minorHAnsi"/>
          <w:color w:val="000000"/>
        </w:rPr>
        <w:t xml:space="preserve">College is exempt from certain sales tax.  When doing business with Pennsylvania vendors, please notify the vendor of the ID number in order to have the PA sales tax waived.  The College also has sales tax exemption agreements in New Jersey, New York and Florida.  Please contact the Associate Controller-Accounting in the Business Office for a copy of the relevant certificate when traveling or doing business in those states.  </w:t>
      </w:r>
    </w:p>
    <w:p w:rsidR="008922DF" w:rsidRPr="00D31BD6" w:rsidRDefault="008922DF" w:rsidP="008922DF">
      <w:pPr>
        <w:autoSpaceDE w:val="0"/>
        <w:autoSpaceDN w:val="0"/>
        <w:spacing w:after="0"/>
        <w:rPr>
          <w:rFonts w:eastAsia="Times New Roman" w:cstheme="minorHAnsi"/>
          <w:color w:val="000000"/>
        </w:rPr>
      </w:pPr>
    </w:p>
    <w:p w:rsidR="000B57DC" w:rsidRPr="00D31BD6" w:rsidRDefault="000B57DC" w:rsidP="00580017">
      <w:pPr>
        <w:spacing w:after="0" w:line="240" w:lineRule="auto"/>
        <w:rPr>
          <w:rFonts w:cstheme="minorHAnsi"/>
        </w:rPr>
      </w:pPr>
      <w:r w:rsidRPr="00D31BD6">
        <w:rPr>
          <w:rFonts w:cstheme="minorHAnsi"/>
        </w:rPr>
        <w:t xml:space="preserve">Credit cards should not to be linked with any Pay Pal payment account.  Nor may you purchase gift cards with your credit card. </w:t>
      </w:r>
    </w:p>
    <w:p w:rsidR="00580017" w:rsidRPr="00D31BD6" w:rsidRDefault="00580017" w:rsidP="00580017">
      <w:pPr>
        <w:spacing w:after="0" w:line="240" w:lineRule="auto"/>
        <w:rPr>
          <w:rFonts w:cstheme="minorHAnsi"/>
        </w:rPr>
      </w:pPr>
    </w:p>
    <w:p w:rsidR="00EE06BE" w:rsidRPr="00D31BD6" w:rsidRDefault="00BC4760" w:rsidP="00EE06BE">
      <w:pPr>
        <w:spacing w:after="0"/>
        <w:rPr>
          <w:rFonts w:cstheme="minorHAnsi"/>
          <w:color w:val="000000"/>
        </w:rPr>
      </w:pPr>
      <w:r w:rsidRPr="00D31BD6">
        <w:rPr>
          <w:rFonts w:cstheme="minorHAnsi"/>
          <w:color w:val="000000"/>
        </w:rPr>
        <w:t xml:space="preserve">To request a College credit card, please follow the link below and complete the requested information:  </w:t>
      </w:r>
      <w:hyperlink r:id="rId12" w:history="1">
        <w:r w:rsidRPr="00D31BD6">
          <w:rPr>
            <w:rStyle w:val="Hyperlink"/>
            <w:rFonts w:cstheme="minorHAnsi"/>
          </w:rPr>
          <w:t>http://campusweb.ursinus.edu/intranet/apps/New%20Credit%20Card%20User%20Form/default.aspx</w:t>
        </w:r>
      </w:hyperlink>
      <w:r w:rsidRPr="00D31BD6">
        <w:rPr>
          <w:rFonts w:cstheme="minorHAnsi"/>
        </w:rPr>
        <w:t xml:space="preserve">. </w:t>
      </w:r>
      <w:r w:rsidR="00945A82" w:rsidRPr="00D31BD6">
        <w:rPr>
          <w:rFonts w:cstheme="minorHAnsi"/>
        </w:rPr>
        <w:t xml:space="preserve">  Once your request is received by the Business Office it will be forwarded to the Vice President of Finance and Administration for approval.  Once approved a credit card will be requested.  Once your credit card has been received  you will be notified to pick up your card.  </w:t>
      </w:r>
      <w:r w:rsidRPr="00D31BD6">
        <w:rPr>
          <w:rFonts w:cstheme="minorHAnsi"/>
        </w:rPr>
        <w:t xml:space="preserve"> </w:t>
      </w:r>
      <w:r w:rsidR="005527F1" w:rsidRPr="00D31BD6">
        <w:rPr>
          <w:rFonts w:cstheme="minorHAnsi"/>
          <w:color w:val="000000"/>
        </w:rPr>
        <w:t>Any additional questions may</w:t>
      </w:r>
      <w:r w:rsidRPr="00D31BD6">
        <w:rPr>
          <w:rFonts w:cstheme="minorHAnsi"/>
          <w:color w:val="000000"/>
        </w:rPr>
        <w:t xml:space="preserve"> be directed to the</w:t>
      </w:r>
      <w:r w:rsidR="005527F1" w:rsidRPr="00D31BD6">
        <w:rPr>
          <w:rFonts w:cstheme="minorHAnsi"/>
          <w:color w:val="000000"/>
        </w:rPr>
        <w:t xml:space="preserve"> Business Office,</w:t>
      </w:r>
      <w:r w:rsidRPr="00D31BD6">
        <w:rPr>
          <w:rFonts w:cstheme="minorHAnsi"/>
          <w:color w:val="000000"/>
        </w:rPr>
        <w:t xml:space="preserve"> Asso</w:t>
      </w:r>
      <w:r w:rsidR="000B57DC" w:rsidRPr="00D31BD6">
        <w:rPr>
          <w:rFonts w:cstheme="minorHAnsi"/>
          <w:color w:val="000000"/>
        </w:rPr>
        <w:t>ciate Controller-Budgeting</w:t>
      </w:r>
      <w:r w:rsidRPr="00D31BD6">
        <w:rPr>
          <w:rFonts w:cstheme="minorHAnsi"/>
          <w:color w:val="000000"/>
        </w:rPr>
        <w:t>, v</w:t>
      </w:r>
      <w:r w:rsidR="000B57DC" w:rsidRPr="00D31BD6">
        <w:rPr>
          <w:rFonts w:cstheme="minorHAnsi"/>
          <w:color w:val="000000"/>
        </w:rPr>
        <w:t>ia email or telephone</w:t>
      </w:r>
      <w:r w:rsidRPr="00D31BD6">
        <w:rPr>
          <w:rFonts w:cstheme="minorHAnsi"/>
          <w:color w:val="000000"/>
        </w:rPr>
        <w:t>.</w:t>
      </w:r>
    </w:p>
    <w:p w:rsidR="00EE06BE" w:rsidRPr="00D31BD6" w:rsidRDefault="00EE06BE" w:rsidP="00EE06BE">
      <w:pPr>
        <w:spacing w:after="120"/>
        <w:rPr>
          <w:rFonts w:cstheme="minorHAnsi"/>
        </w:rPr>
      </w:pPr>
    </w:p>
    <w:p w:rsidR="007E268A" w:rsidRPr="00D31BD6" w:rsidRDefault="007E268A" w:rsidP="00EE06BE">
      <w:pPr>
        <w:spacing w:after="120"/>
        <w:rPr>
          <w:rFonts w:cstheme="minorHAnsi"/>
        </w:rPr>
      </w:pPr>
      <w:r w:rsidRPr="00D31BD6">
        <w:rPr>
          <w:rFonts w:cstheme="minorHAnsi"/>
          <w:b/>
          <w:color w:val="000000"/>
          <w:sz w:val="28"/>
          <w:szCs w:val="28"/>
        </w:rPr>
        <w:t>Monthly Credit Card Activity</w:t>
      </w:r>
      <w:r w:rsidR="007B5371" w:rsidRPr="00D31BD6">
        <w:rPr>
          <w:rFonts w:cstheme="minorHAnsi"/>
          <w:b/>
          <w:color w:val="000000"/>
          <w:sz w:val="28"/>
          <w:szCs w:val="28"/>
        </w:rPr>
        <w:t>/Documentation</w:t>
      </w:r>
    </w:p>
    <w:p w:rsidR="00C661B5" w:rsidRPr="00D31BD6" w:rsidRDefault="007E268A" w:rsidP="00580017">
      <w:pPr>
        <w:autoSpaceDE w:val="0"/>
        <w:autoSpaceDN w:val="0"/>
        <w:spacing w:after="0"/>
        <w:rPr>
          <w:rFonts w:cstheme="minorHAnsi"/>
          <w:color w:val="000000"/>
        </w:rPr>
      </w:pPr>
      <w:r w:rsidRPr="00D31BD6">
        <w:rPr>
          <w:rFonts w:cstheme="minorHAnsi"/>
          <w:color w:val="000000"/>
        </w:rPr>
        <w:t xml:space="preserve">Credit card statements can be viewed anytime online through JP Morgan’s website:  </w:t>
      </w:r>
      <w:hyperlink r:id="rId13" w:history="1">
        <w:r w:rsidR="00580017" w:rsidRPr="00D31BD6">
          <w:rPr>
            <w:rStyle w:val="Hyperlink"/>
            <w:rFonts w:cstheme="minorHAnsi"/>
          </w:rPr>
          <w:t>https://sdg2.mastercard.com/sdportal/home.view?locale=en_US&amp;cobrandHost=chase</w:t>
        </w:r>
      </w:hyperlink>
      <w:r w:rsidRPr="00D31BD6">
        <w:rPr>
          <w:rFonts w:cstheme="minorHAnsi"/>
          <w:color w:val="000000"/>
        </w:rPr>
        <w:t xml:space="preserve">. </w:t>
      </w:r>
      <w:r w:rsidR="00580017" w:rsidRPr="00D31BD6">
        <w:rPr>
          <w:rFonts w:cstheme="minorHAnsi"/>
          <w:color w:val="000000"/>
        </w:rPr>
        <w:t xml:space="preserve">  Access t</w:t>
      </w:r>
      <w:r w:rsidR="00F45200" w:rsidRPr="00D31BD6">
        <w:rPr>
          <w:rFonts w:cstheme="minorHAnsi"/>
          <w:color w:val="000000"/>
        </w:rPr>
        <w:t>o the card holder statements is</w:t>
      </w:r>
      <w:r w:rsidR="00580017" w:rsidRPr="00D31BD6">
        <w:rPr>
          <w:rFonts w:cstheme="minorHAnsi"/>
          <w:color w:val="000000"/>
        </w:rPr>
        <w:t xml:space="preserve"> controlled within the Business Office. </w:t>
      </w:r>
      <w:r w:rsidRPr="00D31BD6">
        <w:rPr>
          <w:rFonts w:cstheme="minorHAnsi"/>
          <w:color w:val="000000"/>
        </w:rPr>
        <w:t xml:space="preserve">  </w:t>
      </w:r>
      <w:r w:rsidR="00945A82" w:rsidRPr="00D31BD6">
        <w:rPr>
          <w:rFonts w:cstheme="minorHAnsi"/>
          <w:color w:val="000000"/>
        </w:rPr>
        <w:t>Please notify us of any changes.</w:t>
      </w:r>
      <w:r w:rsidRPr="00D31BD6">
        <w:rPr>
          <w:rFonts w:cstheme="minorHAnsi"/>
          <w:color w:val="000000"/>
        </w:rPr>
        <w:t xml:space="preserve"> </w:t>
      </w:r>
    </w:p>
    <w:p w:rsidR="00580017" w:rsidRPr="00D31BD6" w:rsidRDefault="00580017" w:rsidP="00580017">
      <w:pPr>
        <w:autoSpaceDE w:val="0"/>
        <w:autoSpaceDN w:val="0"/>
        <w:spacing w:after="0"/>
        <w:rPr>
          <w:rFonts w:cstheme="minorHAnsi"/>
          <w:color w:val="000000"/>
        </w:rPr>
      </w:pPr>
    </w:p>
    <w:p w:rsidR="00E53511" w:rsidRPr="00D31BD6" w:rsidRDefault="007E268A" w:rsidP="00204C2A">
      <w:pPr>
        <w:autoSpaceDE w:val="0"/>
        <w:autoSpaceDN w:val="0"/>
        <w:spacing w:after="0"/>
        <w:rPr>
          <w:rFonts w:cstheme="minorHAnsi"/>
          <w:color w:val="000000"/>
        </w:rPr>
      </w:pPr>
      <w:r w:rsidRPr="00D31BD6">
        <w:rPr>
          <w:rFonts w:cstheme="minorHAnsi"/>
          <w:color w:val="000000"/>
        </w:rPr>
        <w:t xml:space="preserve">At the end of each calendar month, </w:t>
      </w:r>
      <w:r w:rsidR="008D4A05" w:rsidRPr="00D31BD6">
        <w:rPr>
          <w:rFonts w:cstheme="minorHAnsi"/>
          <w:color w:val="000000"/>
        </w:rPr>
        <w:t xml:space="preserve">credit </w:t>
      </w:r>
      <w:r w:rsidRPr="00D31BD6">
        <w:rPr>
          <w:rFonts w:cstheme="minorHAnsi"/>
          <w:color w:val="000000"/>
        </w:rPr>
        <w:t xml:space="preserve">card holders are to review their </w:t>
      </w:r>
      <w:r w:rsidR="00747284" w:rsidRPr="00D31BD6">
        <w:rPr>
          <w:rFonts w:cstheme="minorHAnsi"/>
          <w:color w:val="000000"/>
        </w:rPr>
        <w:t xml:space="preserve">online </w:t>
      </w:r>
      <w:r w:rsidRPr="00D31BD6">
        <w:rPr>
          <w:rFonts w:cstheme="minorHAnsi"/>
          <w:color w:val="000000"/>
        </w:rPr>
        <w:t>statements carefully, code each item</w:t>
      </w:r>
      <w:r w:rsidR="005527F1" w:rsidRPr="00D31BD6">
        <w:rPr>
          <w:rFonts w:cstheme="minorHAnsi"/>
          <w:color w:val="000000"/>
        </w:rPr>
        <w:t xml:space="preserve"> with</w:t>
      </w:r>
      <w:r w:rsidRPr="00D31BD6">
        <w:rPr>
          <w:rFonts w:cstheme="minorHAnsi"/>
          <w:color w:val="000000"/>
        </w:rPr>
        <w:t xml:space="preserve"> the appropriate general ledger account, provide project id (if applicable), and submit original, detailed receipts, purpose of the charge/trip and any other relevant documentation</w:t>
      </w:r>
      <w:r w:rsidR="00F45200" w:rsidRPr="00D31BD6">
        <w:rPr>
          <w:rFonts w:cstheme="minorHAnsi"/>
          <w:color w:val="000000"/>
        </w:rPr>
        <w:t xml:space="preserve"> to the </w:t>
      </w:r>
      <w:r w:rsidR="00C724C2" w:rsidRPr="00D31BD6">
        <w:rPr>
          <w:rFonts w:cstheme="minorHAnsi"/>
          <w:color w:val="000000"/>
        </w:rPr>
        <w:t>Budget Analyst</w:t>
      </w:r>
      <w:r w:rsidR="00F45200" w:rsidRPr="00D31BD6">
        <w:rPr>
          <w:rFonts w:cstheme="minorHAnsi"/>
          <w:color w:val="000000"/>
        </w:rPr>
        <w:t xml:space="preserve"> in the Business Office</w:t>
      </w:r>
      <w:r w:rsidRPr="00D31BD6">
        <w:rPr>
          <w:rFonts w:cstheme="minorHAnsi"/>
          <w:color w:val="000000"/>
        </w:rPr>
        <w:t xml:space="preserve">.  If expenses are for entertainment, such as meals, </w:t>
      </w:r>
      <w:r w:rsidR="004A0626" w:rsidRPr="00D31BD6">
        <w:rPr>
          <w:rFonts w:cstheme="minorHAnsi"/>
          <w:color w:val="000000"/>
        </w:rPr>
        <w:t>documentation regarding</w:t>
      </w:r>
      <w:r w:rsidR="00C724C2" w:rsidRPr="00D31BD6">
        <w:rPr>
          <w:rFonts w:cstheme="minorHAnsi"/>
          <w:color w:val="000000"/>
        </w:rPr>
        <w:t xml:space="preserve"> </w:t>
      </w:r>
      <w:r w:rsidRPr="00D31BD6">
        <w:rPr>
          <w:rFonts w:cstheme="minorHAnsi"/>
          <w:color w:val="000000"/>
        </w:rPr>
        <w:t>the name and title of the attendees and purpose must be included.  For additional information please refer to the Ursinus Coll</w:t>
      </w:r>
      <w:r w:rsidR="00C724C2" w:rsidRPr="00D31BD6">
        <w:rPr>
          <w:rFonts w:cstheme="minorHAnsi"/>
          <w:color w:val="000000"/>
        </w:rPr>
        <w:t>ege Travel and Related Expense P</w:t>
      </w:r>
      <w:r w:rsidRPr="00D31BD6">
        <w:rPr>
          <w:rFonts w:cstheme="minorHAnsi"/>
          <w:color w:val="000000"/>
        </w:rPr>
        <w:t xml:space="preserve">olicy.   Print the credit card </w:t>
      </w:r>
      <w:r w:rsidR="00C724C2" w:rsidRPr="00D31BD6">
        <w:rPr>
          <w:rFonts w:cstheme="minorHAnsi"/>
          <w:color w:val="000000"/>
        </w:rPr>
        <w:t>statement and attach</w:t>
      </w:r>
      <w:r w:rsidRPr="00D31BD6">
        <w:rPr>
          <w:rFonts w:cstheme="minorHAnsi"/>
          <w:color w:val="000000"/>
        </w:rPr>
        <w:t xml:space="preserve"> al</w:t>
      </w:r>
      <w:r w:rsidR="00C724C2" w:rsidRPr="00D31BD6">
        <w:rPr>
          <w:rFonts w:cstheme="minorHAnsi"/>
          <w:color w:val="000000"/>
        </w:rPr>
        <w:t xml:space="preserve">l receipts and documentation and </w:t>
      </w:r>
      <w:r w:rsidR="00F45200" w:rsidRPr="00D31BD6">
        <w:rPr>
          <w:rFonts w:cstheme="minorHAnsi"/>
          <w:color w:val="000000"/>
        </w:rPr>
        <w:t>forward</w:t>
      </w:r>
      <w:r w:rsidRPr="00D31BD6">
        <w:rPr>
          <w:rFonts w:cstheme="minorHAnsi"/>
          <w:color w:val="000000"/>
        </w:rPr>
        <w:t xml:space="preserve"> to the supervisor, budget manager, or VP for approval.   Upon approval, the statement and </w:t>
      </w:r>
      <w:r w:rsidR="00747284" w:rsidRPr="00D31BD6">
        <w:rPr>
          <w:rFonts w:cstheme="minorHAnsi"/>
          <w:color w:val="000000"/>
        </w:rPr>
        <w:t xml:space="preserve">all </w:t>
      </w:r>
      <w:r w:rsidRPr="00D31BD6">
        <w:rPr>
          <w:rFonts w:cstheme="minorHAnsi"/>
          <w:color w:val="000000"/>
        </w:rPr>
        <w:t>documentation are to be f</w:t>
      </w:r>
      <w:r w:rsidR="000B57DC" w:rsidRPr="00D31BD6">
        <w:rPr>
          <w:rFonts w:cstheme="minorHAnsi"/>
          <w:color w:val="000000"/>
        </w:rPr>
        <w:t>orwarded to the Business Office by the 15</w:t>
      </w:r>
      <w:r w:rsidR="000B57DC" w:rsidRPr="00D31BD6">
        <w:rPr>
          <w:rFonts w:cstheme="minorHAnsi"/>
          <w:color w:val="000000"/>
          <w:vertAlign w:val="superscript"/>
        </w:rPr>
        <w:t>th</w:t>
      </w:r>
      <w:r w:rsidR="000B57DC" w:rsidRPr="00D31BD6">
        <w:rPr>
          <w:rFonts w:cstheme="minorHAnsi"/>
          <w:color w:val="000000"/>
        </w:rPr>
        <w:t xml:space="preserve"> of the month</w:t>
      </w:r>
      <w:r w:rsidR="00C724C2" w:rsidRPr="00D31BD6">
        <w:rPr>
          <w:rFonts w:cstheme="minorHAnsi"/>
          <w:color w:val="000000"/>
        </w:rPr>
        <w:t xml:space="preserve"> for prior month expenses</w:t>
      </w:r>
      <w:r w:rsidR="000B57DC" w:rsidRPr="00D31BD6">
        <w:rPr>
          <w:rFonts w:cstheme="minorHAnsi"/>
          <w:color w:val="000000"/>
        </w:rPr>
        <w:t>.</w:t>
      </w:r>
    </w:p>
    <w:p w:rsidR="0066565B" w:rsidRPr="00D31BD6" w:rsidRDefault="0066565B" w:rsidP="00204C2A">
      <w:pPr>
        <w:spacing w:after="120"/>
        <w:rPr>
          <w:rFonts w:cstheme="minorHAnsi"/>
          <w:b/>
          <w:color w:val="000000"/>
          <w:sz w:val="28"/>
          <w:szCs w:val="28"/>
        </w:rPr>
      </w:pPr>
    </w:p>
    <w:p w:rsidR="007E268A" w:rsidRPr="00D31BD6" w:rsidRDefault="007E268A" w:rsidP="00204C2A">
      <w:pPr>
        <w:spacing w:after="120"/>
        <w:rPr>
          <w:rFonts w:cstheme="minorHAnsi"/>
          <w:color w:val="000000"/>
          <w:sz w:val="28"/>
          <w:szCs w:val="28"/>
        </w:rPr>
      </w:pPr>
      <w:r w:rsidRPr="00D31BD6">
        <w:rPr>
          <w:rFonts w:cstheme="minorHAnsi"/>
          <w:b/>
          <w:color w:val="000000"/>
          <w:sz w:val="28"/>
          <w:szCs w:val="28"/>
        </w:rPr>
        <w:t>Undocumented Credit Card Expenditures</w:t>
      </w:r>
    </w:p>
    <w:p w:rsidR="007E268A" w:rsidRPr="00D31BD6" w:rsidRDefault="007E268A" w:rsidP="00204C2A">
      <w:pPr>
        <w:spacing w:after="0"/>
        <w:rPr>
          <w:rFonts w:cstheme="minorHAnsi"/>
          <w:color w:val="000000"/>
        </w:rPr>
      </w:pPr>
      <w:r w:rsidRPr="00D31BD6">
        <w:rPr>
          <w:rFonts w:cstheme="minorHAnsi"/>
          <w:color w:val="000000"/>
        </w:rPr>
        <w:t>The College is under ever-increasing scrutiny by auditors and the government.   As a re</w:t>
      </w:r>
      <w:r w:rsidR="0066565B" w:rsidRPr="00D31BD6">
        <w:rPr>
          <w:rFonts w:cstheme="minorHAnsi"/>
          <w:color w:val="000000"/>
        </w:rPr>
        <w:t>sult, we are required to be</w:t>
      </w:r>
      <w:r w:rsidRPr="00D31BD6">
        <w:rPr>
          <w:rFonts w:cstheme="minorHAnsi"/>
          <w:color w:val="000000"/>
        </w:rPr>
        <w:t xml:space="preserve"> stringent in following and adhering to controls and proce</w:t>
      </w:r>
      <w:r w:rsidR="006662D4" w:rsidRPr="00D31BD6">
        <w:rPr>
          <w:rFonts w:cstheme="minorHAnsi"/>
          <w:color w:val="000000"/>
        </w:rPr>
        <w:t>dures dictated by these</w:t>
      </w:r>
      <w:r w:rsidR="00F45200" w:rsidRPr="00D31BD6">
        <w:rPr>
          <w:rFonts w:cstheme="minorHAnsi"/>
          <w:color w:val="000000"/>
        </w:rPr>
        <w:t xml:space="preserve"> external parties</w:t>
      </w:r>
      <w:r w:rsidRPr="00D31BD6">
        <w:rPr>
          <w:rFonts w:cstheme="minorHAnsi"/>
          <w:color w:val="000000"/>
        </w:rPr>
        <w:t xml:space="preserve">.  According to IRS regulations, as documented in </w:t>
      </w:r>
      <w:hyperlink r:id="rId14" w:history="1">
        <w:r w:rsidRPr="00D31BD6">
          <w:rPr>
            <w:rFonts w:cstheme="minorHAnsi"/>
            <w:color w:val="000000"/>
          </w:rPr>
          <w:t>IRS Publications 463</w:t>
        </w:r>
      </w:hyperlink>
      <w:r w:rsidRPr="00D31BD6">
        <w:rPr>
          <w:rFonts w:cstheme="minorHAnsi"/>
          <w:color w:val="000000"/>
        </w:rPr>
        <w:t xml:space="preserve"> and </w:t>
      </w:r>
      <w:hyperlink r:id="rId15" w:history="1">
        <w:r w:rsidRPr="00D31BD6">
          <w:rPr>
            <w:rFonts w:cstheme="minorHAnsi"/>
            <w:color w:val="000000"/>
          </w:rPr>
          <w:t>IRS Publication 535</w:t>
        </w:r>
      </w:hyperlink>
      <w:r w:rsidRPr="00D31BD6">
        <w:rPr>
          <w:rFonts w:cstheme="minorHAnsi"/>
          <w:color w:val="000000"/>
        </w:rPr>
        <w:t xml:space="preserve">, any unsubstantiated or unrelated charges that were paid on behalf of an employee must be reported as taxable income in Box 1 of the employee’s Form W-2.  Therefore, it is crucial that documentation for credit card charges be provided in a timely manner.  The College requires that the documentation be received by the Business Office within 15 days from </w:t>
      </w:r>
      <w:r w:rsidRPr="00D31BD6">
        <w:rPr>
          <w:rFonts w:cstheme="minorHAnsi"/>
          <w:color w:val="000000"/>
        </w:rPr>
        <w:lastRenderedPageBreak/>
        <w:t xml:space="preserve">the end of the month in which the expenses have incurred.  </w:t>
      </w:r>
      <w:r w:rsidR="00F45200" w:rsidRPr="00D31BD6">
        <w:rPr>
          <w:rFonts w:cstheme="minorHAnsi"/>
          <w:color w:val="000000"/>
        </w:rPr>
        <w:t>Undocumented amount</w:t>
      </w:r>
      <w:r w:rsidR="006662D4" w:rsidRPr="00D31BD6">
        <w:rPr>
          <w:rFonts w:cstheme="minorHAnsi"/>
          <w:color w:val="000000"/>
        </w:rPr>
        <w:t>s</w:t>
      </w:r>
      <w:r w:rsidR="00F45200" w:rsidRPr="00D31BD6">
        <w:rPr>
          <w:rFonts w:cstheme="minorHAnsi"/>
          <w:color w:val="000000"/>
        </w:rPr>
        <w:t xml:space="preserve"> are</w:t>
      </w:r>
      <w:r w:rsidRPr="00D31BD6">
        <w:rPr>
          <w:rFonts w:cstheme="minorHAnsi"/>
          <w:color w:val="000000"/>
        </w:rPr>
        <w:t xml:space="preserve"> the ca</w:t>
      </w:r>
      <w:r w:rsidR="00F45200" w:rsidRPr="00D31BD6">
        <w:rPr>
          <w:rFonts w:cstheme="minorHAnsi"/>
          <w:color w:val="000000"/>
        </w:rPr>
        <w:t>rdholder’s responsibility and may</w:t>
      </w:r>
      <w:r w:rsidR="00485CC4" w:rsidRPr="00D31BD6">
        <w:rPr>
          <w:rFonts w:cstheme="minorHAnsi"/>
          <w:color w:val="000000"/>
        </w:rPr>
        <w:t xml:space="preserve"> </w:t>
      </w:r>
      <w:r w:rsidR="00F45200" w:rsidRPr="00D31BD6">
        <w:rPr>
          <w:rFonts w:cstheme="minorHAnsi"/>
          <w:color w:val="000000"/>
        </w:rPr>
        <w:t>be subject to federal tax and</w:t>
      </w:r>
      <w:r w:rsidRPr="00D31BD6">
        <w:rPr>
          <w:rFonts w:cstheme="minorHAnsi"/>
          <w:color w:val="000000"/>
        </w:rPr>
        <w:t xml:space="preserve"> other mandated withholding taxes.  </w:t>
      </w:r>
    </w:p>
    <w:p w:rsidR="00785330" w:rsidRPr="00D31BD6" w:rsidRDefault="00785330" w:rsidP="00204C2A">
      <w:pPr>
        <w:spacing w:after="120"/>
        <w:rPr>
          <w:rFonts w:cstheme="minorHAnsi"/>
          <w:b/>
          <w:color w:val="000000"/>
          <w:sz w:val="28"/>
          <w:szCs w:val="28"/>
        </w:rPr>
      </w:pPr>
    </w:p>
    <w:p w:rsidR="007E268A" w:rsidRPr="00D31BD6" w:rsidRDefault="007E268A" w:rsidP="00204C2A">
      <w:pPr>
        <w:spacing w:after="120"/>
        <w:rPr>
          <w:rFonts w:cstheme="minorHAnsi"/>
          <w:color w:val="000000"/>
          <w:sz w:val="28"/>
          <w:szCs w:val="28"/>
        </w:rPr>
      </w:pPr>
      <w:r w:rsidRPr="00D31BD6">
        <w:rPr>
          <w:rFonts w:cstheme="minorHAnsi"/>
          <w:b/>
          <w:color w:val="000000"/>
          <w:sz w:val="28"/>
          <w:szCs w:val="28"/>
        </w:rPr>
        <w:t>Lost or Stolen Cards</w:t>
      </w:r>
    </w:p>
    <w:p w:rsidR="007E268A" w:rsidRPr="00D31BD6" w:rsidRDefault="007E268A" w:rsidP="00204C2A">
      <w:pPr>
        <w:spacing w:after="0"/>
        <w:rPr>
          <w:rFonts w:cstheme="minorHAnsi"/>
          <w:color w:val="000000"/>
        </w:rPr>
      </w:pPr>
      <w:r w:rsidRPr="00D31BD6">
        <w:rPr>
          <w:rFonts w:cstheme="minorHAnsi"/>
          <w:color w:val="000000"/>
        </w:rPr>
        <w:t>Credit cards should be kept in a safe place.  Please report lost or stolen credit cards to JP Morgan</w:t>
      </w:r>
      <w:r w:rsidR="00C724C2" w:rsidRPr="00D31BD6">
        <w:rPr>
          <w:rFonts w:cstheme="minorHAnsi"/>
          <w:color w:val="000000"/>
        </w:rPr>
        <w:t xml:space="preserve"> Chase</w:t>
      </w:r>
      <w:r w:rsidRPr="00D31BD6">
        <w:rPr>
          <w:rFonts w:cstheme="minorHAnsi"/>
          <w:color w:val="000000"/>
        </w:rPr>
        <w:t xml:space="preserve"> (866-300-4911) immediately and notify</w:t>
      </w:r>
      <w:r w:rsidR="00485CC4" w:rsidRPr="00D31BD6">
        <w:rPr>
          <w:rFonts w:cstheme="minorHAnsi"/>
          <w:color w:val="000000"/>
        </w:rPr>
        <w:t xml:space="preserve"> the </w:t>
      </w:r>
      <w:r w:rsidRPr="00D31BD6">
        <w:rPr>
          <w:rFonts w:cstheme="minorHAnsi"/>
          <w:color w:val="000000"/>
        </w:rPr>
        <w:t>Asso</w:t>
      </w:r>
      <w:r w:rsidR="000B57DC" w:rsidRPr="00D31BD6">
        <w:rPr>
          <w:rFonts w:cstheme="minorHAnsi"/>
          <w:color w:val="000000"/>
        </w:rPr>
        <w:t>ciate Controller-Budgeting</w:t>
      </w:r>
      <w:r w:rsidRPr="00D31BD6">
        <w:rPr>
          <w:rFonts w:cstheme="minorHAnsi"/>
          <w:color w:val="000000"/>
        </w:rPr>
        <w:t xml:space="preserve"> as soon as possible.</w:t>
      </w:r>
    </w:p>
    <w:p w:rsidR="00204C2A" w:rsidRPr="00D31BD6" w:rsidRDefault="00204C2A" w:rsidP="00204C2A">
      <w:pPr>
        <w:spacing w:after="120"/>
        <w:rPr>
          <w:rFonts w:cstheme="minorHAnsi"/>
          <w:b/>
          <w:color w:val="000000"/>
          <w:u w:val="single"/>
        </w:rPr>
      </w:pPr>
    </w:p>
    <w:p w:rsidR="007E268A" w:rsidRPr="00D31BD6" w:rsidRDefault="007E268A" w:rsidP="00204C2A">
      <w:pPr>
        <w:spacing w:after="120"/>
        <w:rPr>
          <w:rFonts w:cstheme="minorHAnsi"/>
          <w:color w:val="000000"/>
          <w:sz w:val="28"/>
          <w:szCs w:val="28"/>
        </w:rPr>
      </w:pPr>
      <w:r w:rsidRPr="00D31BD6">
        <w:rPr>
          <w:rFonts w:cstheme="minorHAnsi"/>
          <w:b/>
          <w:color w:val="000000"/>
          <w:sz w:val="28"/>
          <w:szCs w:val="28"/>
        </w:rPr>
        <w:t>Fraudulent Credit Card Charges</w:t>
      </w:r>
    </w:p>
    <w:p w:rsidR="007F1998" w:rsidRPr="00D31BD6" w:rsidRDefault="006662D4" w:rsidP="00204C2A">
      <w:pPr>
        <w:autoSpaceDE w:val="0"/>
        <w:autoSpaceDN w:val="0"/>
        <w:spacing w:after="0"/>
        <w:rPr>
          <w:rFonts w:eastAsia="Times New Roman" w:cstheme="minorHAnsi"/>
          <w:color w:val="000000"/>
        </w:rPr>
      </w:pPr>
      <w:bookmarkStart w:id="4" w:name="ScheduleA"/>
      <w:r w:rsidRPr="00D31BD6">
        <w:rPr>
          <w:rFonts w:cstheme="minorHAnsi"/>
          <w:color w:val="000000"/>
        </w:rPr>
        <w:t>The card</w:t>
      </w:r>
      <w:r w:rsidR="007F1998" w:rsidRPr="00D31BD6">
        <w:rPr>
          <w:rFonts w:cstheme="minorHAnsi"/>
          <w:color w:val="000000"/>
        </w:rPr>
        <w:t>holder is</w:t>
      </w:r>
      <w:r w:rsidR="007F1998" w:rsidRPr="00D31BD6">
        <w:rPr>
          <w:rFonts w:eastAsia="Times New Roman" w:cstheme="minorHAnsi"/>
          <w:color w:val="000000"/>
        </w:rPr>
        <w:t xml:space="preserve"> responsible for reconciling, disputing and r</w:t>
      </w:r>
      <w:r w:rsidR="007F1998" w:rsidRPr="00D31BD6">
        <w:rPr>
          <w:rFonts w:cstheme="minorHAnsi"/>
          <w:color w:val="000000"/>
        </w:rPr>
        <w:t>esolving any discrepancies on their</w:t>
      </w:r>
      <w:r w:rsidR="007F1998" w:rsidRPr="00D31BD6">
        <w:rPr>
          <w:rFonts w:eastAsia="Times New Roman" w:cstheme="minorHAnsi"/>
          <w:color w:val="000000"/>
        </w:rPr>
        <w:t xml:space="preserve"> statement by contacting the JP</w:t>
      </w:r>
      <w:r w:rsidR="00C724C2" w:rsidRPr="00D31BD6">
        <w:rPr>
          <w:rFonts w:eastAsia="Times New Roman" w:cstheme="minorHAnsi"/>
          <w:color w:val="000000"/>
        </w:rPr>
        <w:t xml:space="preserve"> </w:t>
      </w:r>
      <w:r w:rsidR="007F1998" w:rsidRPr="00D31BD6">
        <w:rPr>
          <w:rFonts w:eastAsia="Times New Roman" w:cstheme="minorHAnsi"/>
          <w:color w:val="000000"/>
        </w:rPr>
        <w:t>Morgan</w:t>
      </w:r>
      <w:r w:rsidR="00C724C2" w:rsidRPr="00D31BD6">
        <w:rPr>
          <w:rFonts w:eastAsia="Times New Roman" w:cstheme="minorHAnsi"/>
          <w:color w:val="000000"/>
        </w:rPr>
        <w:t xml:space="preserve"> Chase</w:t>
      </w:r>
      <w:r w:rsidR="007F1998" w:rsidRPr="00D31BD6">
        <w:rPr>
          <w:rFonts w:eastAsia="Times New Roman" w:cstheme="minorHAnsi"/>
          <w:color w:val="000000"/>
        </w:rPr>
        <w:t xml:space="preserve"> </w:t>
      </w:r>
      <w:r w:rsidR="00E356C1">
        <w:rPr>
          <w:rFonts w:eastAsia="Times New Roman" w:cstheme="minorHAnsi"/>
          <w:color w:val="000000"/>
        </w:rPr>
        <w:t xml:space="preserve">at 888-297-0768 or 800-380-5540 </w:t>
      </w:r>
      <w:r w:rsidR="000B57DC" w:rsidRPr="00D31BD6">
        <w:rPr>
          <w:rFonts w:eastAsia="Times New Roman" w:cstheme="minorHAnsi"/>
          <w:color w:val="000000"/>
        </w:rPr>
        <w:t>and</w:t>
      </w:r>
      <w:r w:rsidR="007F1998" w:rsidRPr="00D31BD6">
        <w:rPr>
          <w:rFonts w:cstheme="minorHAnsi"/>
          <w:color w:val="000000"/>
        </w:rPr>
        <w:t xml:space="preserve"> </w:t>
      </w:r>
      <w:r w:rsidRPr="00D31BD6">
        <w:rPr>
          <w:rFonts w:cstheme="minorHAnsi"/>
          <w:color w:val="000000"/>
        </w:rPr>
        <w:t>the Business Office.  If a card</w:t>
      </w:r>
      <w:r w:rsidR="007F1998" w:rsidRPr="00D31BD6">
        <w:rPr>
          <w:rFonts w:cstheme="minorHAnsi"/>
          <w:color w:val="000000"/>
        </w:rPr>
        <w:t>holder</w:t>
      </w:r>
      <w:r w:rsidR="007F1998" w:rsidRPr="00D31BD6">
        <w:rPr>
          <w:rFonts w:eastAsia="Times New Roman" w:cstheme="minorHAnsi"/>
          <w:color w:val="000000"/>
        </w:rPr>
        <w:t xml:space="preserve"> suspe</w:t>
      </w:r>
      <w:r w:rsidR="007F1998" w:rsidRPr="00D31BD6">
        <w:rPr>
          <w:rFonts w:cstheme="minorHAnsi"/>
          <w:color w:val="000000"/>
        </w:rPr>
        <w:t>cts any fraudulent activity on their credit card, they are to</w:t>
      </w:r>
      <w:r w:rsidR="007F1998" w:rsidRPr="00D31BD6">
        <w:rPr>
          <w:rFonts w:eastAsia="Times New Roman" w:cstheme="minorHAnsi"/>
          <w:color w:val="000000"/>
        </w:rPr>
        <w:t xml:space="preserve"> contact JP</w:t>
      </w:r>
      <w:r w:rsidR="00C724C2" w:rsidRPr="00D31BD6">
        <w:rPr>
          <w:rFonts w:eastAsia="Times New Roman" w:cstheme="minorHAnsi"/>
          <w:color w:val="000000"/>
        </w:rPr>
        <w:t xml:space="preserve"> </w:t>
      </w:r>
      <w:r w:rsidR="007F1998" w:rsidRPr="00D31BD6">
        <w:rPr>
          <w:rFonts w:eastAsia="Times New Roman" w:cstheme="minorHAnsi"/>
          <w:color w:val="000000"/>
        </w:rPr>
        <w:t>Morgan</w:t>
      </w:r>
      <w:r w:rsidR="00C724C2" w:rsidRPr="00D31BD6">
        <w:rPr>
          <w:rFonts w:eastAsia="Times New Roman" w:cstheme="minorHAnsi"/>
          <w:color w:val="000000"/>
        </w:rPr>
        <w:t xml:space="preserve"> Chase</w:t>
      </w:r>
      <w:r w:rsidR="007F1998" w:rsidRPr="00D31BD6">
        <w:rPr>
          <w:rFonts w:eastAsia="Times New Roman" w:cstheme="minorHAnsi"/>
          <w:color w:val="000000"/>
        </w:rPr>
        <w:t xml:space="preserve"> at 866-300-4911 in addition to the Business Office.</w:t>
      </w:r>
    </w:p>
    <w:p w:rsidR="007B5371" w:rsidRPr="00D31BD6" w:rsidRDefault="007B5371" w:rsidP="00204C2A">
      <w:pPr>
        <w:spacing w:after="120" w:line="240" w:lineRule="auto"/>
        <w:rPr>
          <w:rFonts w:cstheme="minorHAnsi"/>
          <w:sz w:val="20"/>
          <w:szCs w:val="20"/>
        </w:rPr>
      </w:pPr>
    </w:p>
    <w:p w:rsidR="007B5371" w:rsidRPr="00D31BD6" w:rsidRDefault="00747284" w:rsidP="00204C2A">
      <w:pPr>
        <w:spacing w:after="120"/>
        <w:rPr>
          <w:rFonts w:cstheme="minorHAnsi"/>
          <w:b/>
          <w:color w:val="000000"/>
          <w:sz w:val="28"/>
          <w:szCs w:val="28"/>
        </w:rPr>
      </w:pPr>
      <w:r w:rsidRPr="00D31BD6">
        <w:rPr>
          <w:rFonts w:cstheme="minorHAnsi"/>
          <w:b/>
          <w:color w:val="000000"/>
          <w:sz w:val="28"/>
          <w:szCs w:val="28"/>
        </w:rPr>
        <w:t>Credit Limits</w:t>
      </w:r>
    </w:p>
    <w:p w:rsidR="007B5371" w:rsidRPr="00D31BD6" w:rsidRDefault="000F46D5" w:rsidP="00204C2A">
      <w:pPr>
        <w:spacing w:after="0"/>
        <w:rPr>
          <w:rFonts w:cstheme="minorHAnsi"/>
          <w:color w:val="000000"/>
        </w:rPr>
      </w:pPr>
      <w:r w:rsidRPr="00D31BD6">
        <w:rPr>
          <w:rFonts w:cstheme="minorHAnsi"/>
          <w:color w:val="000000"/>
        </w:rPr>
        <w:t>If a credit card holder experiences difficulties with their credit card</w:t>
      </w:r>
      <w:r w:rsidR="00C724C2" w:rsidRPr="00D31BD6">
        <w:rPr>
          <w:rFonts w:cstheme="minorHAnsi"/>
          <w:color w:val="000000"/>
        </w:rPr>
        <w:t xml:space="preserve"> while</w:t>
      </w:r>
      <w:r w:rsidRPr="00D31BD6">
        <w:rPr>
          <w:rFonts w:cstheme="minorHAnsi"/>
          <w:color w:val="000000"/>
        </w:rPr>
        <w:t xml:space="preserve"> on the road, please</w:t>
      </w:r>
      <w:r w:rsidR="00376321" w:rsidRPr="00D31BD6">
        <w:rPr>
          <w:rFonts w:cstheme="minorHAnsi"/>
          <w:color w:val="000000"/>
        </w:rPr>
        <w:t xml:space="preserve"> contact JP Morgan </w:t>
      </w:r>
      <w:r w:rsidR="00C724C2" w:rsidRPr="00D31BD6">
        <w:rPr>
          <w:rFonts w:cstheme="minorHAnsi"/>
          <w:color w:val="000000"/>
        </w:rPr>
        <w:t xml:space="preserve">Chase </w:t>
      </w:r>
      <w:r w:rsidR="00376321" w:rsidRPr="00D31BD6">
        <w:rPr>
          <w:rFonts w:cstheme="minorHAnsi"/>
          <w:color w:val="000000"/>
        </w:rPr>
        <w:t>directly or Associate Controller-Budgeting</w:t>
      </w:r>
      <w:r w:rsidRPr="00D31BD6">
        <w:rPr>
          <w:rFonts w:cstheme="minorHAnsi"/>
          <w:color w:val="000000"/>
        </w:rPr>
        <w:t xml:space="preserve"> in the Business Office.  </w:t>
      </w:r>
    </w:p>
    <w:p w:rsidR="00204C2A" w:rsidRPr="00D31BD6" w:rsidRDefault="00204C2A" w:rsidP="00204C2A">
      <w:pPr>
        <w:spacing w:after="0"/>
        <w:rPr>
          <w:rFonts w:cstheme="minorHAnsi"/>
          <w:color w:val="000000"/>
        </w:rPr>
      </w:pPr>
    </w:p>
    <w:p w:rsidR="000F46D5" w:rsidRPr="00D31BD6" w:rsidRDefault="000F46D5" w:rsidP="00204C2A">
      <w:pPr>
        <w:spacing w:after="0"/>
        <w:rPr>
          <w:rFonts w:cstheme="minorHAnsi"/>
          <w:color w:val="000000"/>
        </w:rPr>
      </w:pPr>
      <w:r w:rsidRPr="00D31BD6">
        <w:rPr>
          <w:rFonts w:cstheme="minorHAnsi"/>
          <w:color w:val="000000"/>
        </w:rPr>
        <w:t>Credit limits can be adjusted as needed</w:t>
      </w:r>
      <w:r w:rsidR="00F45200" w:rsidRPr="00D31BD6">
        <w:rPr>
          <w:rFonts w:cstheme="minorHAnsi"/>
          <w:color w:val="000000"/>
        </w:rPr>
        <w:t>,</w:t>
      </w:r>
      <w:r w:rsidRPr="00D31BD6">
        <w:rPr>
          <w:rFonts w:cstheme="minorHAnsi"/>
          <w:color w:val="000000"/>
        </w:rPr>
        <w:t xml:space="preserve"> temporarily or permanently</w:t>
      </w:r>
      <w:r w:rsidR="00F45200" w:rsidRPr="00D31BD6">
        <w:rPr>
          <w:rFonts w:cstheme="minorHAnsi"/>
          <w:color w:val="000000"/>
        </w:rPr>
        <w:t>,</w:t>
      </w:r>
      <w:r w:rsidRPr="00D31BD6">
        <w:rPr>
          <w:rFonts w:cstheme="minorHAnsi"/>
          <w:color w:val="000000"/>
        </w:rPr>
        <w:t xml:space="preserve"> with the approval of </w:t>
      </w:r>
      <w:r w:rsidR="00C724C2" w:rsidRPr="00D31BD6">
        <w:rPr>
          <w:rFonts w:cstheme="minorHAnsi"/>
          <w:color w:val="000000"/>
        </w:rPr>
        <w:t xml:space="preserve">your supervisor </w:t>
      </w:r>
      <w:r w:rsidRPr="00D31BD6">
        <w:rPr>
          <w:rFonts w:cstheme="minorHAnsi"/>
          <w:color w:val="000000"/>
        </w:rPr>
        <w:t>and V</w:t>
      </w:r>
      <w:r w:rsidR="000B57DC" w:rsidRPr="00D31BD6">
        <w:rPr>
          <w:rFonts w:cstheme="minorHAnsi"/>
          <w:color w:val="000000"/>
        </w:rPr>
        <w:t xml:space="preserve">ice </w:t>
      </w:r>
      <w:r w:rsidRPr="00D31BD6">
        <w:rPr>
          <w:rFonts w:cstheme="minorHAnsi"/>
          <w:color w:val="000000"/>
        </w:rPr>
        <w:t>P</w:t>
      </w:r>
      <w:r w:rsidR="000B57DC" w:rsidRPr="00D31BD6">
        <w:rPr>
          <w:rFonts w:cstheme="minorHAnsi"/>
          <w:color w:val="000000"/>
        </w:rPr>
        <w:t>resident of Finance &amp; Administration</w:t>
      </w:r>
      <w:r w:rsidRPr="00D31BD6">
        <w:rPr>
          <w:rFonts w:cstheme="minorHAnsi"/>
          <w:color w:val="000000"/>
        </w:rPr>
        <w:t>.  Please forwar</w:t>
      </w:r>
      <w:r w:rsidR="00376321" w:rsidRPr="00D31BD6">
        <w:rPr>
          <w:rFonts w:cstheme="minorHAnsi"/>
          <w:color w:val="000000"/>
        </w:rPr>
        <w:t>d your request to Associate Controller-Budgeting</w:t>
      </w:r>
      <w:r w:rsidRPr="00D31BD6">
        <w:rPr>
          <w:rFonts w:cstheme="minorHAnsi"/>
          <w:color w:val="000000"/>
        </w:rPr>
        <w:t xml:space="preserve"> in the Business Office.</w:t>
      </w:r>
    </w:p>
    <w:p w:rsidR="00204C2A" w:rsidRPr="00D31BD6" w:rsidRDefault="00204C2A" w:rsidP="00777479">
      <w:pPr>
        <w:spacing w:before="100" w:beforeAutospacing="1" w:after="100" w:afterAutospacing="1"/>
        <w:rPr>
          <w:rFonts w:cstheme="minorHAnsi"/>
          <w:color w:val="000000"/>
        </w:rPr>
      </w:pPr>
      <w:r w:rsidRPr="00D31BD6">
        <w:rPr>
          <w:rFonts w:cstheme="minorHAnsi"/>
          <w:color w:val="000000"/>
        </w:rPr>
        <w:br w:type="page"/>
      </w:r>
    </w:p>
    <w:p w:rsidR="008A2571" w:rsidRPr="00D31BD6" w:rsidRDefault="008A2571" w:rsidP="008A2571">
      <w:pPr>
        <w:spacing w:after="120"/>
        <w:rPr>
          <w:rFonts w:cstheme="minorHAnsi"/>
          <w:b/>
          <w:color w:val="000000"/>
          <w:sz w:val="28"/>
          <w:szCs w:val="28"/>
        </w:rPr>
      </w:pPr>
      <w:r w:rsidRPr="00D31BD6">
        <w:rPr>
          <w:rFonts w:cstheme="minorHAnsi"/>
          <w:b/>
          <w:color w:val="000000"/>
          <w:sz w:val="28"/>
          <w:szCs w:val="28"/>
        </w:rPr>
        <w:lastRenderedPageBreak/>
        <w:t>SCHEDULE A</w:t>
      </w:r>
    </w:p>
    <w:p w:rsidR="008A2571" w:rsidRPr="00D31BD6" w:rsidRDefault="008A2571" w:rsidP="008A2571">
      <w:pPr>
        <w:spacing w:after="120"/>
        <w:rPr>
          <w:b/>
          <w:sz w:val="24"/>
        </w:rPr>
      </w:pPr>
      <w:r w:rsidRPr="00D31BD6">
        <w:rPr>
          <w:b/>
          <w:sz w:val="24"/>
        </w:rPr>
        <w:t xml:space="preserve">As also documented in the Ursinus College Travel and Entertainment Policy, the following are examples of expenses that are generally </w:t>
      </w:r>
      <w:r w:rsidRPr="00D31BD6">
        <w:rPr>
          <w:b/>
          <w:sz w:val="24"/>
          <w:u w:val="single"/>
        </w:rPr>
        <w:t>not</w:t>
      </w:r>
      <w:r w:rsidRPr="00D31BD6">
        <w:rPr>
          <w:b/>
          <w:sz w:val="24"/>
        </w:rPr>
        <w:t xml:space="preserve"> reimbursable by the College unless approved by the supervising President or Vice President:</w:t>
      </w:r>
    </w:p>
    <w:p w:rsidR="008A2571" w:rsidRPr="00D31BD6" w:rsidRDefault="008A2571" w:rsidP="008A2571">
      <w:pPr>
        <w:spacing w:after="0"/>
        <w:rPr>
          <w:b/>
          <w:sz w:val="24"/>
        </w:rPr>
      </w:pPr>
    </w:p>
    <w:p w:rsidR="008A2571" w:rsidRPr="00D31BD6" w:rsidRDefault="008A2571" w:rsidP="008A2571">
      <w:pPr>
        <w:pStyle w:val="ListParagraph"/>
        <w:numPr>
          <w:ilvl w:val="0"/>
          <w:numId w:val="20"/>
        </w:numPr>
        <w:spacing w:after="240"/>
      </w:pPr>
      <w:r w:rsidRPr="00D31BD6">
        <w:t>Airline, car rental and travel insurance in addition to the amount already provided through the College;</w:t>
      </w:r>
    </w:p>
    <w:p w:rsidR="008A2571" w:rsidRPr="00D31BD6" w:rsidRDefault="008A2571" w:rsidP="008A2571">
      <w:pPr>
        <w:pStyle w:val="ListParagraph"/>
        <w:numPr>
          <w:ilvl w:val="0"/>
          <w:numId w:val="20"/>
        </w:numPr>
        <w:spacing w:after="240"/>
      </w:pPr>
      <w:r w:rsidRPr="00D31BD6">
        <w:t>Alcoholic beverages, except as appropriate to meetings related to fund raising, relationship cultivation, business meetings with non-employee guests or other business purposes;</w:t>
      </w:r>
    </w:p>
    <w:p w:rsidR="008A2571" w:rsidRPr="00D31BD6" w:rsidRDefault="008A2571" w:rsidP="008A2571">
      <w:pPr>
        <w:pStyle w:val="ListParagraph"/>
        <w:numPr>
          <w:ilvl w:val="0"/>
          <w:numId w:val="20"/>
        </w:numPr>
        <w:spacing w:after="240"/>
      </w:pPr>
      <w:r w:rsidRPr="00D31BD6">
        <w:t>Annual fees for personal credit cards;</w:t>
      </w:r>
    </w:p>
    <w:p w:rsidR="008A2571" w:rsidRPr="00D31BD6" w:rsidRDefault="008A2571" w:rsidP="008A2571">
      <w:pPr>
        <w:pStyle w:val="ListParagraph"/>
        <w:numPr>
          <w:ilvl w:val="0"/>
          <w:numId w:val="20"/>
        </w:numPr>
        <w:spacing w:after="240"/>
      </w:pPr>
      <w:r w:rsidRPr="00D31BD6">
        <w:t>Any portion of air travel, train travel, auto rental, mileage, hotel costs, or meals for personal use;</w:t>
      </w:r>
    </w:p>
    <w:p w:rsidR="008A2571" w:rsidRPr="00D31BD6" w:rsidRDefault="008A2571" w:rsidP="008A2571">
      <w:pPr>
        <w:pStyle w:val="ListParagraph"/>
        <w:numPr>
          <w:ilvl w:val="0"/>
          <w:numId w:val="20"/>
        </w:numPr>
        <w:spacing w:after="240"/>
      </w:pPr>
      <w:r w:rsidRPr="00D31BD6">
        <w:t>Baby sitter fees, kennel costs, pet or house-sitting fees;</w:t>
      </w:r>
    </w:p>
    <w:p w:rsidR="008A2571" w:rsidRPr="00D31BD6" w:rsidRDefault="008A2571" w:rsidP="008A2571">
      <w:pPr>
        <w:pStyle w:val="ListParagraph"/>
        <w:numPr>
          <w:ilvl w:val="0"/>
          <w:numId w:val="20"/>
        </w:numPr>
        <w:spacing w:after="240"/>
      </w:pPr>
      <w:r w:rsidRPr="00D31BD6">
        <w:t>Cellular or air phone usage (except when documented with an appropriate business purpose);</w:t>
      </w:r>
    </w:p>
    <w:p w:rsidR="008A2571" w:rsidRPr="00D31BD6" w:rsidRDefault="008A2571" w:rsidP="008A2571">
      <w:pPr>
        <w:pStyle w:val="ListParagraph"/>
        <w:numPr>
          <w:ilvl w:val="0"/>
          <w:numId w:val="20"/>
        </w:numPr>
        <w:spacing w:after="240"/>
      </w:pPr>
      <w:r w:rsidRPr="00D31BD6">
        <w:t>Clothing;</w:t>
      </w:r>
    </w:p>
    <w:p w:rsidR="008A2571" w:rsidRPr="00D31BD6" w:rsidRDefault="008A2571" w:rsidP="008A2571">
      <w:pPr>
        <w:pStyle w:val="ListParagraph"/>
        <w:numPr>
          <w:ilvl w:val="0"/>
          <w:numId w:val="20"/>
        </w:numPr>
        <w:spacing w:after="240"/>
      </w:pPr>
      <w:r w:rsidRPr="00D31BD6">
        <w:t>Doctor bills, medicine and other medical services;</w:t>
      </w:r>
    </w:p>
    <w:p w:rsidR="008A2571" w:rsidRPr="00D31BD6" w:rsidRDefault="008A2571" w:rsidP="008A2571">
      <w:pPr>
        <w:pStyle w:val="ListParagraph"/>
        <w:numPr>
          <w:ilvl w:val="0"/>
          <w:numId w:val="20"/>
        </w:numPr>
        <w:spacing w:after="240"/>
      </w:pPr>
      <w:r w:rsidRPr="00D31BD6">
        <w:t>DVDs, in-room movies, and other entertainment related products;</w:t>
      </w:r>
    </w:p>
    <w:p w:rsidR="008A2571" w:rsidRPr="00D31BD6" w:rsidRDefault="008A2571" w:rsidP="008A2571">
      <w:pPr>
        <w:pStyle w:val="ListParagraph"/>
        <w:numPr>
          <w:ilvl w:val="0"/>
          <w:numId w:val="20"/>
        </w:numPr>
        <w:spacing w:after="240"/>
      </w:pPr>
      <w:r w:rsidRPr="00D31BD6">
        <w:t xml:space="preserve">Gifts to others (unless it can be specifically documented that the gift was for a </w:t>
      </w:r>
      <w:r w:rsidRPr="00D31BD6">
        <w:rPr>
          <w:u w:val="single"/>
        </w:rPr>
        <w:t>business purpose</w:t>
      </w:r>
      <w:r w:rsidRPr="00D31BD6">
        <w:t>);</w:t>
      </w:r>
    </w:p>
    <w:p w:rsidR="008A2571" w:rsidRPr="00D31BD6" w:rsidRDefault="008A2571" w:rsidP="008A2571">
      <w:pPr>
        <w:pStyle w:val="ListParagraph"/>
        <w:numPr>
          <w:ilvl w:val="0"/>
          <w:numId w:val="20"/>
        </w:numPr>
        <w:spacing w:after="240"/>
      </w:pPr>
      <w:r w:rsidRPr="00D31BD6">
        <w:t>Limousine services;</w:t>
      </w:r>
    </w:p>
    <w:p w:rsidR="008A2571" w:rsidRPr="00D31BD6" w:rsidRDefault="008A2571" w:rsidP="008A2571">
      <w:pPr>
        <w:pStyle w:val="ListParagraph"/>
        <w:numPr>
          <w:ilvl w:val="0"/>
          <w:numId w:val="20"/>
        </w:numPr>
        <w:spacing w:after="240"/>
      </w:pPr>
      <w:r w:rsidRPr="00D31BD6">
        <w:t>Membership dues, including airline club dues and country club dues;</w:t>
      </w:r>
    </w:p>
    <w:p w:rsidR="008A2571" w:rsidRPr="00D31BD6" w:rsidRDefault="008A2571" w:rsidP="008A2571">
      <w:pPr>
        <w:pStyle w:val="ListParagraph"/>
        <w:numPr>
          <w:ilvl w:val="0"/>
          <w:numId w:val="20"/>
        </w:numPr>
        <w:spacing w:after="240"/>
      </w:pPr>
      <w:r w:rsidRPr="00D31BD6">
        <w:t>Monthly internet line charges from an employee’s personal residence unless appropriate business purpose is documented;</w:t>
      </w:r>
    </w:p>
    <w:p w:rsidR="008A2571" w:rsidRPr="00D31BD6" w:rsidRDefault="008A2571" w:rsidP="008A2571">
      <w:pPr>
        <w:pStyle w:val="ListParagraph"/>
        <w:numPr>
          <w:ilvl w:val="0"/>
          <w:numId w:val="20"/>
        </w:numPr>
        <w:spacing w:after="240"/>
      </w:pPr>
      <w:r w:rsidRPr="00D31BD6">
        <w:t>Personal entertainment (e.g. sporting events, movies, concerts, museums);</w:t>
      </w:r>
    </w:p>
    <w:p w:rsidR="008A2571" w:rsidRPr="00D31BD6" w:rsidRDefault="008A2571" w:rsidP="008A2571">
      <w:pPr>
        <w:pStyle w:val="ListParagraph"/>
        <w:numPr>
          <w:ilvl w:val="0"/>
          <w:numId w:val="20"/>
        </w:numPr>
        <w:spacing w:after="240"/>
      </w:pPr>
      <w:r w:rsidRPr="00D31BD6">
        <w:t>Personal expenses such as magazines, snacks, haircuts, cigarettes, reading materials, toiletries, etc.;</w:t>
      </w:r>
    </w:p>
    <w:p w:rsidR="008A2571" w:rsidRPr="00D31BD6" w:rsidRDefault="008A2571" w:rsidP="008A2571">
      <w:pPr>
        <w:pStyle w:val="ListParagraph"/>
        <w:numPr>
          <w:ilvl w:val="0"/>
          <w:numId w:val="20"/>
        </w:numPr>
        <w:spacing w:after="240"/>
      </w:pPr>
      <w:r w:rsidRPr="00D31BD6">
        <w:t xml:space="preserve">Sales taxes paid when exemptions are available.  </w:t>
      </w:r>
    </w:p>
    <w:p w:rsidR="008A2571" w:rsidRPr="00D31BD6" w:rsidRDefault="008A2571" w:rsidP="008A2571">
      <w:pPr>
        <w:pStyle w:val="ListParagraph"/>
        <w:numPr>
          <w:ilvl w:val="0"/>
          <w:numId w:val="20"/>
        </w:numPr>
        <w:spacing w:after="240"/>
      </w:pPr>
      <w:r w:rsidRPr="00D31BD6">
        <w:t>Saunas, massages or exercise facilities;</w:t>
      </w:r>
    </w:p>
    <w:p w:rsidR="008A2571" w:rsidRPr="00D31BD6" w:rsidRDefault="008A2571" w:rsidP="008A2571">
      <w:pPr>
        <w:pStyle w:val="ListParagraph"/>
        <w:numPr>
          <w:ilvl w:val="0"/>
          <w:numId w:val="20"/>
        </w:numPr>
        <w:spacing w:after="240"/>
      </w:pPr>
      <w:r w:rsidRPr="00D31BD6">
        <w:t>Spouse/partner or other companion travel expenses, when the spouse or other companion’s presence is not required by the College;</w:t>
      </w:r>
    </w:p>
    <w:p w:rsidR="008A2571" w:rsidRPr="00D31BD6" w:rsidRDefault="008A2571" w:rsidP="008A2571">
      <w:pPr>
        <w:pStyle w:val="ListParagraph"/>
        <w:numPr>
          <w:ilvl w:val="0"/>
          <w:numId w:val="20"/>
        </w:numPr>
        <w:spacing w:after="240"/>
      </w:pPr>
      <w:r w:rsidRPr="00D31BD6">
        <w:t>Theft, loss or damage to personal property not covered by the College’s insurance policies;</w:t>
      </w:r>
    </w:p>
    <w:p w:rsidR="008A2571" w:rsidRPr="00D31BD6" w:rsidRDefault="008A2571" w:rsidP="008A2571">
      <w:pPr>
        <w:pStyle w:val="ListParagraph"/>
        <w:numPr>
          <w:ilvl w:val="0"/>
          <w:numId w:val="20"/>
        </w:numPr>
        <w:spacing w:after="240"/>
      </w:pPr>
      <w:r w:rsidRPr="00D31BD6">
        <w:t>Traffic fines, court costs, parking violations, automobile repairs, EZ-Pass violations;</w:t>
      </w:r>
    </w:p>
    <w:p w:rsidR="008A2571" w:rsidRPr="00D31BD6" w:rsidRDefault="008A2571" w:rsidP="008A2571">
      <w:pPr>
        <w:pStyle w:val="ListParagraph"/>
        <w:numPr>
          <w:ilvl w:val="0"/>
          <w:numId w:val="20"/>
        </w:numPr>
        <w:spacing w:after="240"/>
      </w:pPr>
      <w:r w:rsidRPr="00D31BD6">
        <w:t>Transportation from home to office to home;</w:t>
      </w:r>
    </w:p>
    <w:p w:rsidR="008A2571" w:rsidRPr="00D31BD6" w:rsidRDefault="008A2571" w:rsidP="008A2571">
      <w:pPr>
        <w:pStyle w:val="ListParagraph"/>
        <w:numPr>
          <w:ilvl w:val="0"/>
          <w:numId w:val="20"/>
        </w:numPr>
        <w:spacing w:after="240"/>
      </w:pPr>
      <w:r w:rsidRPr="00D31BD6">
        <w:t>Unused hotel or travel reservations not properly cancelled;</w:t>
      </w:r>
    </w:p>
    <w:p w:rsidR="008A2571" w:rsidRPr="00D31BD6" w:rsidRDefault="008A2571" w:rsidP="008A2571">
      <w:pPr>
        <w:pStyle w:val="ListParagraph"/>
        <w:numPr>
          <w:ilvl w:val="0"/>
          <w:numId w:val="20"/>
        </w:numPr>
        <w:spacing w:after="240"/>
      </w:pPr>
      <w:r w:rsidRPr="00D31BD6">
        <w:t>Upgrades for air travel, hotel or car rental;</w:t>
      </w:r>
    </w:p>
    <w:p w:rsidR="008A2571" w:rsidRPr="00D31BD6" w:rsidRDefault="008A2571" w:rsidP="008A2571">
      <w:pPr>
        <w:pStyle w:val="ListParagraph"/>
        <w:numPr>
          <w:ilvl w:val="0"/>
          <w:numId w:val="20"/>
        </w:numPr>
        <w:spacing w:after="240"/>
      </w:pPr>
      <w:r w:rsidRPr="00D31BD6">
        <w:t>Valet parking</w:t>
      </w:r>
    </w:p>
    <w:p w:rsidR="008A2571" w:rsidRPr="00D31BD6" w:rsidRDefault="008A2571" w:rsidP="00204C2A">
      <w:pPr>
        <w:spacing w:after="120"/>
        <w:rPr>
          <w:rFonts w:cstheme="minorHAnsi"/>
          <w:b/>
          <w:color w:val="000000"/>
          <w:sz w:val="28"/>
          <w:szCs w:val="28"/>
        </w:rPr>
      </w:pPr>
    </w:p>
    <w:p w:rsidR="008A2571" w:rsidRPr="00D31BD6" w:rsidRDefault="008A2571" w:rsidP="00204C2A">
      <w:pPr>
        <w:spacing w:after="120"/>
        <w:rPr>
          <w:rFonts w:cstheme="minorHAnsi"/>
          <w:b/>
          <w:color w:val="000000"/>
          <w:sz w:val="28"/>
          <w:szCs w:val="28"/>
        </w:rPr>
      </w:pPr>
    </w:p>
    <w:p w:rsidR="008A2571" w:rsidRPr="00D31BD6" w:rsidRDefault="008A2571" w:rsidP="00204C2A">
      <w:pPr>
        <w:spacing w:after="120"/>
        <w:rPr>
          <w:rFonts w:cstheme="minorHAnsi"/>
          <w:b/>
          <w:color w:val="000000"/>
          <w:sz w:val="28"/>
          <w:szCs w:val="28"/>
        </w:rPr>
      </w:pPr>
    </w:p>
    <w:p w:rsidR="008A2571" w:rsidRPr="00D31BD6" w:rsidRDefault="008A2571" w:rsidP="00204C2A">
      <w:pPr>
        <w:spacing w:after="120"/>
        <w:rPr>
          <w:rFonts w:cstheme="minorHAnsi"/>
          <w:b/>
          <w:color w:val="000000"/>
          <w:sz w:val="28"/>
          <w:szCs w:val="28"/>
        </w:rPr>
      </w:pPr>
    </w:p>
    <w:p w:rsidR="008A2571" w:rsidRPr="00D31BD6" w:rsidRDefault="008A2571" w:rsidP="00204C2A">
      <w:pPr>
        <w:spacing w:after="120"/>
        <w:rPr>
          <w:rFonts w:cstheme="minorHAnsi"/>
          <w:b/>
          <w:color w:val="000000"/>
          <w:sz w:val="28"/>
          <w:szCs w:val="28"/>
        </w:rPr>
      </w:pPr>
    </w:p>
    <w:p w:rsidR="007B5371" w:rsidRPr="00D31BD6" w:rsidRDefault="000F46D5" w:rsidP="00204C2A">
      <w:pPr>
        <w:spacing w:after="120"/>
        <w:rPr>
          <w:rFonts w:cstheme="minorHAnsi"/>
          <w:b/>
          <w:color w:val="000000"/>
          <w:sz w:val="28"/>
          <w:szCs w:val="28"/>
        </w:rPr>
      </w:pPr>
      <w:r w:rsidRPr="00D31BD6">
        <w:rPr>
          <w:rFonts w:cstheme="minorHAnsi"/>
          <w:b/>
          <w:color w:val="000000"/>
          <w:sz w:val="28"/>
          <w:szCs w:val="28"/>
        </w:rPr>
        <w:lastRenderedPageBreak/>
        <w:t>Credit Card Holder Agreement</w:t>
      </w:r>
    </w:p>
    <w:p w:rsidR="0000655E" w:rsidRPr="00D31BD6" w:rsidRDefault="0066565B" w:rsidP="0000655E">
      <w:pPr>
        <w:spacing w:after="0" w:line="240" w:lineRule="auto"/>
        <w:rPr>
          <w:rFonts w:cstheme="minorHAnsi"/>
          <w:sz w:val="20"/>
          <w:szCs w:val="20"/>
        </w:rPr>
      </w:pPr>
      <w:r w:rsidRPr="00D31BD6">
        <w:rPr>
          <w:rFonts w:cstheme="minorHAnsi"/>
          <w:sz w:val="20"/>
          <w:szCs w:val="20"/>
        </w:rPr>
        <w:t>Ursinus College has partnered with</w:t>
      </w:r>
      <w:r w:rsidR="0000655E" w:rsidRPr="00D31BD6">
        <w:rPr>
          <w:rFonts w:cstheme="minorHAnsi"/>
          <w:sz w:val="20"/>
          <w:szCs w:val="20"/>
        </w:rPr>
        <w:t xml:space="preserve"> JP</w:t>
      </w:r>
      <w:r w:rsidR="000A4940" w:rsidRPr="00D31BD6">
        <w:rPr>
          <w:rFonts w:cstheme="minorHAnsi"/>
          <w:sz w:val="20"/>
          <w:szCs w:val="20"/>
        </w:rPr>
        <w:t xml:space="preserve"> </w:t>
      </w:r>
      <w:r w:rsidR="0000655E" w:rsidRPr="00D31BD6">
        <w:rPr>
          <w:rFonts w:cstheme="minorHAnsi"/>
          <w:sz w:val="20"/>
          <w:szCs w:val="20"/>
        </w:rPr>
        <w:t>Morgan Ch</w:t>
      </w:r>
      <w:r w:rsidR="00C43F1E" w:rsidRPr="00D31BD6">
        <w:rPr>
          <w:rFonts w:cstheme="minorHAnsi"/>
          <w:sz w:val="20"/>
          <w:szCs w:val="20"/>
        </w:rPr>
        <w:t>ase</w:t>
      </w:r>
      <w:r w:rsidRPr="00D31BD6">
        <w:rPr>
          <w:rFonts w:cstheme="minorHAnsi"/>
          <w:sz w:val="20"/>
          <w:szCs w:val="20"/>
        </w:rPr>
        <w:t xml:space="preserve"> Bank</w:t>
      </w:r>
      <w:r w:rsidR="00C43F1E" w:rsidRPr="00D31BD6">
        <w:rPr>
          <w:rFonts w:cstheme="minorHAnsi"/>
          <w:sz w:val="20"/>
          <w:szCs w:val="20"/>
        </w:rPr>
        <w:t xml:space="preserve"> in the administration of its</w:t>
      </w:r>
      <w:r w:rsidR="0000655E" w:rsidRPr="00D31BD6">
        <w:rPr>
          <w:rFonts w:cstheme="minorHAnsi"/>
          <w:sz w:val="20"/>
          <w:szCs w:val="20"/>
        </w:rPr>
        <w:t xml:space="preserve"> </w:t>
      </w:r>
      <w:r w:rsidRPr="00D31BD6">
        <w:rPr>
          <w:rFonts w:cstheme="minorHAnsi"/>
          <w:sz w:val="20"/>
          <w:szCs w:val="20"/>
        </w:rPr>
        <w:t xml:space="preserve">College </w:t>
      </w:r>
      <w:r w:rsidR="0000655E" w:rsidRPr="00D31BD6">
        <w:rPr>
          <w:rFonts w:cstheme="minorHAnsi"/>
          <w:sz w:val="20"/>
          <w:szCs w:val="20"/>
        </w:rPr>
        <w:t xml:space="preserve">credit cards.  As </w:t>
      </w:r>
      <w:r w:rsidR="000A4940" w:rsidRPr="00D31BD6">
        <w:rPr>
          <w:rFonts w:cstheme="minorHAnsi"/>
          <w:sz w:val="20"/>
          <w:szCs w:val="20"/>
        </w:rPr>
        <w:t>cardholder,</w:t>
      </w:r>
      <w:r w:rsidR="00C43F1E" w:rsidRPr="00D31BD6">
        <w:rPr>
          <w:rFonts w:cstheme="minorHAnsi"/>
          <w:sz w:val="20"/>
          <w:szCs w:val="20"/>
        </w:rPr>
        <w:t xml:space="preserve"> you may be issued</w:t>
      </w:r>
      <w:r w:rsidR="0000655E" w:rsidRPr="00D31BD6">
        <w:rPr>
          <w:rFonts w:cstheme="minorHAnsi"/>
          <w:sz w:val="20"/>
          <w:szCs w:val="20"/>
        </w:rPr>
        <w:t xml:space="preserve"> a credit card for your use for</w:t>
      </w:r>
      <w:r w:rsidR="00C43F1E" w:rsidRPr="00D31BD6">
        <w:rPr>
          <w:rFonts w:cstheme="minorHAnsi"/>
          <w:sz w:val="20"/>
          <w:szCs w:val="20"/>
        </w:rPr>
        <w:t xml:space="preserve"> College related travel and entertainment</w:t>
      </w:r>
      <w:r w:rsidR="0000655E" w:rsidRPr="00D31BD6">
        <w:rPr>
          <w:rFonts w:cstheme="minorHAnsi"/>
          <w:sz w:val="20"/>
          <w:szCs w:val="20"/>
        </w:rPr>
        <w:t xml:space="preserve"> related expenses, and any emergency purchases for</w:t>
      </w:r>
      <w:r w:rsidR="00D37CC1" w:rsidRPr="00D31BD6">
        <w:rPr>
          <w:rFonts w:cstheme="minorHAnsi"/>
          <w:sz w:val="20"/>
          <w:szCs w:val="20"/>
        </w:rPr>
        <w:t xml:space="preserve"> selected materials or services </w:t>
      </w:r>
      <w:r w:rsidR="0000655E" w:rsidRPr="00D31BD6">
        <w:rPr>
          <w:rFonts w:cstheme="minorHAnsi"/>
          <w:sz w:val="20"/>
          <w:szCs w:val="20"/>
        </w:rPr>
        <w:t>with non reoccurring vendors.  We ask</w:t>
      </w:r>
      <w:r w:rsidR="000A4940" w:rsidRPr="00D31BD6">
        <w:rPr>
          <w:rFonts w:cstheme="minorHAnsi"/>
          <w:sz w:val="20"/>
          <w:szCs w:val="20"/>
        </w:rPr>
        <w:t>,</w:t>
      </w:r>
      <w:r w:rsidR="0000655E" w:rsidRPr="00D31BD6">
        <w:rPr>
          <w:rFonts w:cstheme="minorHAnsi"/>
          <w:sz w:val="20"/>
          <w:szCs w:val="20"/>
        </w:rPr>
        <w:t xml:space="preserve"> whene</w:t>
      </w:r>
      <w:r w:rsidR="00BF5A3D" w:rsidRPr="00D31BD6">
        <w:rPr>
          <w:rFonts w:cstheme="minorHAnsi"/>
          <w:sz w:val="20"/>
          <w:szCs w:val="20"/>
        </w:rPr>
        <w:t>ver possible</w:t>
      </w:r>
      <w:r w:rsidR="000A4940" w:rsidRPr="00D31BD6">
        <w:rPr>
          <w:rFonts w:cstheme="minorHAnsi"/>
          <w:sz w:val="20"/>
          <w:szCs w:val="20"/>
        </w:rPr>
        <w:t>,</w:t>
      </w:r>
      <w:r w:rsidR="00BF5A3D" w:rsidRPr="00D31BD6">
        <w:rPr>
          <w:rFonts w:cstheme="minorHAnsi"/>
          <w:sz w:val="20"/>
          <w:szCs w:val="20"/>
        </w:rPr>
        <w:t xml:space="preserve"> to direct payments</w:t>
      </w:r>
      <w:r w:rsidR="0000655E" w:rsidRPr="00D31BD6">
        <w:rPr>
          <w:rFonts w:cstheme="minorHAnsi"/>
          <w:sz w:val="20"/>
          <w:szCs w:val="20"/>
        </w:rPr>
        <w:t xml:space="preserve"> through</w:t>
      </w:r>
      <w:r w:rsidR="000A4940" w:rsidRPr="00D31BD6">
        <w:rPr>
          <w:rFonts w:cstheme="minorHAnsi"/>
          <w:sz w:val="20"/>
          <w:szCs w:val="20"/>
        </w:rPr>
        <w:t xml:space="preserve"> purchasing or</w:t>
      </w:r>
      <w:r w:rsidR="00BF5A3D" w:rsidRPr="00D31BD6">
        <w:rPr>
          <w:rFonts w:cstheme="minorHAnsi"/>
          <w:sz w:val="20"/>
          <w:szCs w:val="20"/>
        </w:rPr>
        <w:t xml:space="preserve"> acc</w:t>
      </w:r>
      <w:r w:rsidR="000A4940" w:rsidRPr="00D31BD6">
        <w:rPr>
          <w:rFonts w:cstheme="minorHAnsi"/>
          <w:sz w:val="20"/>
          <w:szCs w:val="20"/>
        </w:rPr>
        <w:t>ounts payable</w:t>
      </w:r>
      <w:r w:rsidR="0000655E" w:rsidRPr="00D31BD6">
        <w:rPr>
          <w:rFonts w:cstheme="minorHAnsi"/>
          <w:sz w:val="20"/>
          <w:szCs w:val="20"/>
        </w:rPr>
        <w:t>.  Purchasing may have vendor agreements in place which could result in additional discounts and will apply sales tax exemptions</w:t>
      </w:r>
      <w:r w:rsidR="00485CC4" w:rsidRPr="00D31BD6">
        <w:rPr>
          <w:rFonts w:cstheme="minorHAnsi"/>
          <w:sz w:val="20"/>
          <w:szCs w:val="20"/>
        </w:rPr>
        <w:t>.   All</w:t>
      </w:r>
      <w:r w:rsidR="00D37CC1" w:rsidRPr="00D31BD6">
        <w:rPr>
          <w:rFonts w:cstheme="minorHAnsi"/>
          <w:sz w:val="20"/>
          <w:szCs w:val="20"/>
        </w:rPr>
        <w:t xml:space="preserve"> College </w:t>
      </w:r>
      <w:r w:rsidR="0000655E" w:rsidRPr="00D31BD6">
        <w:rPr>
          <w:rFonts w:cstheme="minorHAnsi"/>
          <w:sz w:val="20"/>
          <w:szCs w:val="20"/>
        </w:rPr>
        <w:t>cards are issued to individuals and are the property of the College to be used only for College business.</w:t>
      </w:r>
      <w:r w:rsidR="000A4940" w:rsidRPr="00D31BD6">
        <w:rPr>
          <w:rFonts w:cstheme="minorHAnsi"/>
          <w:sz w:val="20"/>
          <w:szCs w:val="20"/>
        </w:rPr>
        <w:t xml:space="preserve">  As a recipient of an Ursinus c</w:t>
      </w:r>
      <w:r w:rsidR="0000655E" w:rsidRPr="00D31BD6">
        <w:rPr>
          <w:rFonts w:cstheme="minorHAnsi"/>
          <w:sz w:val="20"/>
          <w:szCs w:val="20"/>
        </w:rPr>
        <w:t>redit card, I agree to the following terms and conditions:</w:t>
      </w:r>
    </w:p>
    <w:p w:rsidR="0000655E" w:rsidRPr="00D31BD6" w:rsidRDefault="0000655E" w:rsidP="0000655E">
      <w:pPr>
        <w:spacing w:after="0" w:line="240" w:lineRule="auto"/>
        <w:rPr>
          <w:rFonts w:cstheme="minorHAnsi"/>
          <w:sz w:val="14"/>
          <w:szCs w:val="14"/>
        </w:rPr>
      </w:pPr>
    </w:p>
    <w:p w:rsidR="0000655E" w:rsidRPr="00D31BD6" w:rsidRDefault="0000655E" w:rsidP="0000655E">
      <w:pPr>
        <w:pStyle w:val="ListParagraph"/>
        <w:numPr>
          <w:ilvl w:val="0"/>
          <w:numId w:val="22"/>
        </w:numPr>
        <w:spacing w:after="0" w:line="240" w:lineRule="auto"/>
        <w:rPr>
          <w:rFonts w:cstheme="minorHAnsi"/>
          <w:sz w:val="20"/>
          <w:szCs w:val="20"/>
        </w:rPr>
      </w:pPr>
      <w:r w:rsidRPr="00D31BD6">
        <w:rPr>
          <w:rFonts w:cstheme="minorHAnsi"/>
          <w:sz w:val="20"/>
          <w:szCs w:val="20"/>
        </w:rPr>
        <w:t>All purchases using a credit card will be within t</w:t>
      </w:r>
      <w:r w:rsidR="000A4940" w:rsidRPr="00D31BD6">
        <w:rPr>
          <w:rFonts w:cstheme="minorHAnsi"/>
          <w:sz w:val="20"/>
          <w:szCs w:val="20"/>
        </w:rPr>
        <w:t>he guidelines of the College’s Credit C</w:t>
      </w:r>
      <w:r w:rsidRPr="00D31BD6">
        <w:rPr>
          <w:rFonts w:cstheme="minorHAnsi"/>
          <w:sz w:val="20"/>
          <w:szCs w:val="20"/>
        </w:rPr>
        <w:t>ard</w:t>
      </w:r>
      <w:r w:rsidR="000A4940" w:rsidRPr="00D31BD6">
        <w:rPr>
          <w:rFonts w:cstheme="minorHAnsi"/>
          <w:sz w:val="20"/>
          <w:szCs w:val="20"/>
        </w:rPr>
        <w:t>, T</w:t>
      </w:r>
      <w:r w:rsidRPr="00D31BD6">
        <w:rPr>
          <w:rFonts w:cstheme="minorHAnsi"/>
          <w:sz w:val="20"/>
          <w:szCs w:val="20"/>
        </w:rPr>
        <w:t>ravel</w:t>
      </w:r>
      <w:r w:rsidR="000A4940" w:rsidRPr="00D31BD6">
        <w:rPr>
          <w:rFonts w:cstheme="minorHAnsi"/>
          <w:sz w:val="20"/>
          <w:szCs w:val="20"/>
        </w:rPr>
        <w:t xml:space="preserve"> and Related E</w:t>
      </w:r>
      <w:r w:rsidR="003E4FD3" w:rsidRPr="00D31BD6">
        <w:rPr>
          <w:rFonts w:cstheme="minorHAnsi"/>
          <w:sz w:val="20"/>
          <w:szCs w:val="20"/>
        </w:rPr>
        <w:t>xpense,</w:t>
      </w:r>
      <w:r w:rsidR="000A4940" w:rsidRPr="00D31BD6">
        <w:rPr>
          <w:rFonts w:cstheme="minorHAnsi"/>
          <w:sz w:val="20"/>
          <w:szCs w:val="20"/>
        </w:rPr>
        <w:t xml:space="preserve"> and Procurement </w:t>
      </w:r>
      <w:r w:rsidR="003E4FD3" w:rsidRPr="00D31BD6">
        <w:rPr>
          <w:rFonts w:cstheme="minorHAnsi"/>
          <w:sz w:val="20"/>
          <w:szCs w:val="20"/>
        </w:rPr>
        <w:t xml:space="preserve"> policies</w:t>
      </w:r>
      <w:r w:rsidR="00D37CC1" w:rsidRPr="00D31BD6">
        <w:rPr>
          <w:rFonts w:cstheme="minorHAnsi"/>
          <w:sz w:val="20"/>
          <w:szCs w:val="20"/>
        </w:rPr>
        <w:t>,</w:t>
      </w:r>
      <w:r w:rsidR="000A4940" w:rsidRPr="00D31BD6">
        <w:rPr>
          <w:rFonts w:cstheme="minorHAnsi"/>
          <w:sz w:val="20"/>
          <w:szCs w:val="20"/>
        </w:rPr>
        <w:t xml:space="preserve"> accessible through the College’s Business Office website</w:t>
      </w:r>
      <w:r w:rsidRPr="00D31BD6">
        <w:rPr>
          <w:rFonts w:cstheme="minorHAnsi"/>
          <w:sz w:val="20"/>
          <w:szCs w:val="20"/>
        </w:rPr>
        <w:t>.  I will only use my credit card fo</w:t>
      </w:r>
      <w:r w:rsidR="00D37CC1" w:rsidRPr="00D31BD6">
        <w:rPr>
          <w:rFonts w:cstheme="minorHAnsi"/>
          <w:sz w:val="20"/>
          <w:szCs w:val="20"/>
        </w:rPr>
        <w:t>r travel and entertainment</w:t>
      </w:r>
      <w:r w:rsidR="00815A5D" w:rsidRPr="00D31BD6">
        <w:rPr>
          <w:rFonts w:cstheme="minorHAnsi"/>
          <w:sz w:val="20"/>
          <w:szCs w:val="20"/>
        </w:rPr>
        <w:t xml:space="preserve"> expenses or</w:t>
      </w:r>
      <w:r w:rsidRPr="00D31BD6">
        <w:rPr>
          <w:rFonts w:cstheme="minorHAnsi"/>
          <w:sz w:val="20"/>
          <w:szCs w:val="20"/>
        </w:rPr>
        <w:t xml:space="preserve"> for making miscellaneous</w:t>
      </w:r>
      <w:r w:rsidR="00D37CC1" w:rsidRPr="00D31BD6">
        <w:rPr>
          <w:rFonts w:cstheme="minorHAnsi"/>
          <w:sz w:val="20"/>
          <w:szCs w:val="20"/>
        </w:rPr>
        <w:t xml:space="preserve"> College purchases</w:t>
      </w:r>
      <w:r w:rsidRPr="00D31BD6">
        <w:rPr>
          <w:rFonts w:cstheme="minorHAnsi"/>
          <w:sz w:val="20"/>
          <w:szCs w:val="20"/>
        </w:rPr>
        <w:t xml:space="preserve"> for items that cannot </w:t>
      </w:r>
      <w:r w:rsidR="00A17865" w:rsidRPr="00D31BD6">
        <w:rPr>
          <w:rFonts w:cstheme="minorHAnsi"/>
          <w:sz w:val="20"/>
          <w:szCs w:val="20"/>
        </w:rPr>
        <w:t xml:space="preserve">be </w:t>
      </w:r>
      <w:r w:rsidRPr="00D31BD6">
        <w:rPr>
          <w:rFonts w:cstheme="minorHAnsi"/>
          <w:sz w:val="20"/>
          <w:szCs w:val="20"/>
        </w:rPr>
        <w:t>processed through a purchase requisition</w:t>
      </w:r>
      <w:r w:rsidR="00815A5D" w:rsidRPr="00D31BD6">
        <w:rPr>
          <w:rFonts w:cstheme="minorHAnsi"/>
          <w:sz w:val="20"/>
          <w:szCs w:val="20"/>
        </w:rPr>
        <w:t xml:space="preserve"> </w:t>
      </w:r>
      <w:r w:rsidR="000A4940" w:rsidRPr="00D31BD6">
        <w:rPr>
          <w:rFonts w:cstheme="minorHAnsi"/>
          <w:sz w:val="20"/>
          <w:szCs w:val="20"/>
        </w:rPr>
        <w:t xml:space="preserve">or through </w:t>
      </w:r>
      <w:r w:rsidR="00815A5D" w:rsidRPr="00D31BD6">
        <w:rPr>
          <w:rFonts w:cstheme="minorHAnsi"/>
          <w:sz w:val="20"/>
          <w:szCs w:val="20"/>
        </w:rPr>
        <w:t>accounts payable</w:t>
      </w:r>
      <w:r w:rsidRPr="00D31BD6">
        <w:rPr>
          <w:rFonts w:cstheme="minorHAnsi"/>
          <w:sz w:val="20"/>
          <w:szCs w:val="20"/>
        </w:rPr>
        <w:t xml:space="preserve">.  </w:t>
      </w:r>
    </w:p>
    <w:p w:rsidR="0000655E" w:rsidRPr="00D31BD6" w:rsidRDefault="0000655E" w:rsidP="0000655E">
      <w:pPr>
        <w:pStyle w:val="ListParagraph"/>
        <w:spacing w:after="0" w:line="240" w:lineRule="auto"/>
        <w:rPr>
          <w:rFonts w:cstheme="minorHAnsi"/>
          <w:sz w:val="16"/>
          <w:szCs w:val="16"/>
        </w:rPr>
      </w:pPr>
    </w:p>
    <w:p w:rsidR="0000655E" w:rsidRPr="00D31BD6" w:rsidRDefault="0000655E" w:rsidP="0000655E">
      <w:pPr>
        <w:pStyle w:val="ListParagraph"/>
        <w:numPr>
          <w:ilvl w:val="0"/>
          <w:numId w:val="22"/>
        </w:numPr>
        <w:spacing w:after="0" w:line="240" w:lineRule="auto"/>
        <w:rPr>
          <w:rFonts w:cstheme="minorHAnsi"/>
          <w:sz w:val="20"/>
          <w:szCs w:val="20"/>
        </w:rPr>
      </w:pPr>
      <w:r w:rsidRPr="00D31BD6">
        <w:rPr>
          <w:rFonts w:cstheme="minorHAnsi"/>
          <w:sz w:val="20"/>
          <w:szCs w:val="20"/>
        </w:rPr>
        <w:t>My credit card will only be used for College related purchases and will not exceed my pre-set spending limits. I understand this card will not be used for personal charges.</w:t>
      </w:r>
    </w:p>
    <w:p w:rsidR="0000655E" w:rsidRPr="00D31BD6" w:rsidRDefault="0000655E" w:rsidP="0000655E">
      <w:pPr>
        <w:spacing w:after="0" w:line="240" w:lineRule="auto"/>
        <w:rPr>
          <w:rFonts w:cstheme="minorHAnsi"/>
          <w:sz w:val="16"/>
          <w:szCs w:val="16"/>
        </w:rPr>
      </w:pPr>
    </w:p>
    <w:p w:rsidR="0000655E" w:rsidRPr="00D31BD6" w:rsidRDefault="0000655E" w:rsidP="0000655E">
      <w:pPr>
        <w:pStyle w:val="ListParagraph"/>
        <w:numPr>
          <w:ilvl w:val="0"/>
          <w:numId w:val="22"/>
        </w:numPr>
        <w:spacing w:after="0" w:line="240" w:lineRule="auto"/>
        <w:rPr>
          <w:rFonts w:cstheme="minorHAnsi"/>
          <w:sz w:val="20"/>
          <w:szCs w:val="20"/>
        </w:rPr>
      </w:pPr>
      <w:r w:rsidRPr="00D31BD6">
        <w:rPr>
          <w:rFonts w:cstheme="minorHAnsi"/>
          <w:sz w:val="20"/>
          <w:szCs w:val="20"/>
        </w:rPr>
        <w:t>I understand</w:t>
      </w:r>
      <w:r w:rsidR="000A4940" w:rsidRPr="00D31BD6">
        <w:rPr>
          <w:rFonts w:cstheme="minorHAnsi"/>
          <w:sz w:val="20"/>
          <w:szCs w:val="20"/>
        </w:rPr>
        <w:t xml:space="preserve"> that</w:t>
      </w:r>
      <w:r w:rsidRPr="00D31BD6">
        <w:rPr>
          <w:rFonts w:cstheme="minorHAnsi"/>
          <w:sz w:val="20"/>
          <w:szCs w:val="20"/>
        </w:rPr>
        <w:t xml:space="preserve"> I am the only person entitled to use the card and I am responsible for all charges made on the card.  I understand my card is not transferable and may not be used by anyone other than myself.</w:t>
      </w:r>
    </w:p>
    <w:p w:rsidR="0000655E" w:rsidRPr="00D31BD6" w:rsidRDefault="0000655E" w:rsidP="0000655E">
      <w:pPr>
        <w:spacing w:after="0" w:line="240" w:lineRule="auto"/>
        <w:rPr>
          <w:rFonts w:cstheme="minorHAnsi"/>
          <w:sz w:val="16"/>
          <w:szCs w:val="16"/>
        </w:rPr>
      </w:pPr>
    </w:p>
    <w:p w:rsidR="0000655E" w:rsidRPr="00D31BD6" w:rsidRDefault="0000655E" w:rsidP="0000655E">
      <w:pPr>
        <w:pStyle w:val="ListParagraph"/>
        <w:numPr>
          <w:ilvl w:val="0"/>
          <w:numId w:val="22"/>
        </w:numPr>
        <w:spacing w:after="0" w:line="240" w:lineRule="auto"/>
        <w:rPr>
          <w:rFonts w:cstheme="minorHAnsi"/>
          <w:sz w:val="20"/>
          <w:szCs w:val="20"/>
        </w:rPr>
      </w:pPr>
      <w:r w:rsidRPr="00D31BD6">
        <w:rPr>
          <w:rFonts w:cstheme="minorHAnsi"/>
          <w:sz w:val="20"/>
          <w:szCs w:val="20"/>
        </w:rPr>
        <w:t xml:space="preserve">Misappropriation of College funds may result in disciplinary action, including termination. The College has the authorization to deduct any improper credit card purchases from my wages through payroll.  </w:t>
      </w:r>
    </w:p>
    <w:p w:rsidR="0000655E" w:rsidRPr="00D31BD6" w:rsidRDefault="0000655E" w:rsidP="0000655E">
      <w:pPr>
        <w:spacing w:after="0" w:line="240" w:lineRule="auto"/>
        <w:rPr>
          <w:rFonts w:cstheme="minorHAnsi"/>
          <w:sz w:val="16"/>
          <w:szCs w:val="16"/>
        </w:rPr>
      </w:pPr>
    </w:p>
    <w:p w:rsidR="0000655E" w:rsidRPr="00D31BD6" w:rsidRDefault="0000655E" w:rsidP="0000655E">
      <w:pPr>
        <w:pStyle w:val="ListParagraph"/>
        <w:numPr>
          <w:ilvl w:val="0"/>
          <w:numId w:val="22"/>
        </w:numPr>
        <w:spacing w:after="0" w:line="240" w:lineRule="auto"/>
        <w:rPr>
          <w:rFonts w:cstheme="minorHAnsi"/>
          <w:sz w:val="20"/>
          <w:szCs w:val="20"/>
        </w:rPr>
      </w:pPr>
      <w:r w:rsidRPr="00D31BD6">
        <w:rPr>
          <w:rFonts w:cstheme="minorHAnsi"/>
          <w:sz w:val="20"/>
          <w:szCs w:val="20"/>
        </w:rPr>
        <w:t>I am responsible for complying with internal control procedures in accordan</w:t>
      </w:r>
      <w:r w:rsidR="000A4940" w:rsidRPr="00D31BD6">
        <w:rPr>
          <w:rFonts w:cstheme="minorHAnsi"/>
          <w:sz w:val="20"/>
          <w:szCs w:val="20"/>
        </w:rPr>
        <w:t>ce with the Credit Card P</w:t>
      </w:r>
      <w:r w:rsidR="003E4FD3" w:rsidRPr="00D31BD6">
        <w:rPr>
          <w:rFonts w:cstheme="minorHAnsi"/>
          <w:sz w:val="20"/>
          <w:szCs w:val="20"/>
        </w:rPr>
        <w:t>olicy</w:t>
      </w:r>
      <w:r w:rsidRPr="00D31BD6">
        <w:rPr>
          <w:rFonts w:cstheme="minorHAnsi"/>
          <w:sz w:val="20"/>
          <w:szCs w:val="20"/>
        </w:rPr>
        <w:t xml:space="preserve">. </w:t>
      </w:r>
    </w:p>
    <w:p w:rsidR="0000655E" w:rsidRPr="00D31BD6" w:rsidRDefault="0000655E" w:rsidP="0000655E">
      <w:pPr>
        <w:pStyle w:val="ListParagraph"/>
        <w:rPr>
          <w:rFonts w:cstheme="minorHAnsi"/>
          <w:sz w:val="16"/>
          <w:szCs w:val="16"/>
        </w:rPr>
      </w:pPr>
    </w:p>
    <w:p w:rsidR="0000655E" w:rsidRPr="00D31BD6" w:rsidRDefault="0000655E" w:rsidP="0000655E">
      <w:pPr>
        <w:pStyle w:val="ListParagraph"/>
        <w:numPr>
          <w:ilvl w:val="0"/>
          <w:numId w:val="22"/>
        </w:numPr>
        <w:spacing w:after="0" w:line="240" w:lineRule="auto"/>
        <w:rPr>
          <w:rFonts w:cstheme="minorHAnsi"/>
          <w:sz w:val="20"/>
          <w:szCs w:val="20"/>
        </w:rPr>
      </w:pPr>
      <w:r w:rsidRPr="00D31BD6">
        <w:rPr>
          <w:rFonts w:cstheme="minorHAnsi"/>
          <w:sz w:val="20"/>
          <w:szCs w:val="20"/>
        </w:rPr>
        <w:t>I will maintain and provide</w:t>
      </w:r>
      <w:r w:rsidR="000A4940" w:rsidRPr="00D31BD6">
        <w:rPr>
          <w:rFonts w:cstheme="minorHAnsi"/>
          <w:sz w:val="20"/>
          <w:szCs w:val="20"/>
        </w:rPr>
        <w:t xml:space="preserve"> original</w:t>
      </w:r>
      <w:r w:rsidRPr="00D31BD6">
        <w:rPr>
          <w:rFonts w:cstheme="minorHAnsi"/>
          <w:sz w:val="20"/>
          <w:szCs w:val="20"/>
        </w:rPr>
        <w:t xml:space="preserve"> receipts and supporting documentation for all credit card purchases and provide them to the Business Office on a monthly basis (by the 15</w:t>
      </w:r>
      <w:r w:rsidRPr="00D31BD6">
        <w:rPr>
          <w:rFonts w:cstheme="minorHAnsi"/>
          <w:sz w:val="20"/>
          <w:szCs w:val="20"/>
          <w:vertAlign w:val="superscript"/>
        </w:rPr>
        <w:t>th</w:t>
      </w:r>
      <w:r w:rsidRPr="00D31BD6">
        <w:rPr>
          <w:rFonts w:cstheme="minorHAnsi"/>
          <w:sz w:val="20"/>
          <w:szCs w:val="20"/>
        </w:rPr>
        <w:t xml:space="preserve"> of each month).  All receipts must detail and explain the purchase.    I will maintain the coding of all charges through the JP Morgan </w:t>
      </w:r>
      <w:r w:rsidR="000A4940" w:rsidRPr="00D31BD6">
        <w:rPr>
          <w:rFonts w:cstheme="minorHAnsi"/>
          <w:sz w:val="20"/>
          <w:szCs w:val="20"/>
        </w:rPr>
        <w:t xml:space="preserve">Chase </w:t>
      </w:r>
      <w:r w:rsidRPr="00D31BD6">
        <w:rPr>
          <w:rFonts w:cstheme="minorHAnsi"/>
          <w:sz w:val="20"/>
          <w:szCs w:val="20"/>
        </w:rPr>
        <w:t>Smart Data On</w:t>
      </w:r>
      <w:r w:rsidR="000A4940" w:rsidRPr="00D31BD6">
        <w:rPr>
          <w:rFonts w:cstheme="minorHAnsi"/>
          <w:sz w:val="20"/>
          <w:szCs w:val="20"/>
        </w:rPr>
        <w:t>-l</w:t>
      </w:r>
      <w:r w:rsidRPr="00D31BD6">
        <w:rPr>
          <w:rFonts w:cstheme="minorHAnsi"/>
          <w:sz w:val="20"/>
          <w:szCs w:val="20"/>
        </w:rPr>
        <w:t xml:space="preserve">ine system on a monthly basis. </w:t>
      </w:r>
    </w:p>
    <w:p w:rsidR="0000655E" w:rsidRPr="00D31BD6" w:rsidRDefault="0000655E" w:rsidP="0000655E">
      <w:pPr>
        <w:pStyle w:val="ListParagraph"/>
        <w:spacing w:after="0" w:line="240" w:lineRule="auto"/>
        <w:rPr>
          <w:rFonts w:cstheme="minorHAnsi"/>
          <w:sz w:val="16"/>
          <w:szCs w:val="16"/>
        </w:rPr>
      </w:pPr>
    </w:p>
    <w:p w:rsidR="0000655E" w:rsidRPr="00D31BD6" w:rsidRDefault="0000655E" w:rsidP="0000655E">
      <w:pPr>
        <w:pStyle w:val="ListParagraph"/>
        <w:numPr>
          <w:ilvl w:val="0"/>
          <w:numId w:val="22"/>
        </w:numPr>
        <w:spacing w:after="0" w:line="240" w:lineRule="auto"/>
        <w:rPr>
          <w:rFonts w:cstheme="minorHAnsi"/>
          <w:sz w:val="20"/>
          <w:szCs w:val="20"/>
        </w:rPr>
      </w:pPr>
      <w:r w:rsidRPr="00D31BD6">
        <w:rPr>
          <w:rFonts w:cstheme="minorHAnsi"/>
          <w:sz w:val="20"/>
          <w:szCs w:val="20"/>
        </w:rPr>
        <w:t>I am responsible for reconciling, disputing and resolving any discrepancies o</w:t>
      </w:r>
      <w:r w:rsidR="000A4940" w:rsidRPr="00D31BD6">
        <w:rPr>
          <w:rFonts w:cstheme="minorHAnsi"/>
          <w:sz w:val="20"/>
          <w:szCs w:val="20"/>
        </w:rPr>
        <w:t>n my statement by contacting</w:t>
      </w:r>
      <w:r w:rsidRPr="00D31BD6">
        <w:rPr>
          <w:rFonts w:cstheme="minorHAnsi"/>
          <w:sz w:val="20"/>
          <w:szCs w:val="20"/>
        </w:rPr>
        <w:t xml:space="preserve"> JP</w:t>
      </w:r>
      <w:r w:rsidR="000A4940" w:rsidRPr="00D31BD6">
        <w:rPr>
          <w:rFonts w:cstheme="minorHAnsi"/>
          <w:sz w:val="20"/>
          <w:szCs w:val="20"/>
        </w:rPr>
        <w:t xml:space="preserve"> </w:t>
      </w:r>
      <w:r w:rsidRPr="00D31BD6">
        <w:rPr>
          <w:rFonts w:cstheme="minorHAnsi"/>
          <w:sz w:val="20"/>
          <w:szCs w:val="20"/>
        </w:rPr>
        <w:t>Morgan</w:t>
      </w:r>
      <w:r w:rsidR="000A4940" w:rsidRPr="00D31BD6">
        <w:rPr>
          <w:rFonts w:cstheme="minorHAnsi"/>
          <w:sz w:val="20"/>
          <w:szCs w:val="20"/>
        </w:rPr>
        <w:t xml:space="preserve"> Chase</w:t>
      </w:r>
      <w:r w:rsidRPr="00D31BD6">
        <w:rPr>
          <w:rFonts w:cstheme="minorHAnsi"/>
          <w:sz w:val="20"/>
          <w:szCs w:val="20"/>
        </w:rPr>
        <w:t xml:space="preserve"> at</w:t>
      </w:r>
      <w:r w:rsidR="008F0EBC">
        <w:rPr>
          <w:rFonts w:cstheme="minorHAnsi"/>
          <w:sz w:val="20"/>
          <w:szCs w:val="20"/>
        </w:rPr>
        <w:t xml:space="preserve"> 888-297-0768 or 800-380-5540 </w:t>
      </w:r>
      <w:r w:rsidR="000A4940" w:rsidRPr="00D31BD6">
        <w:rPr>
          <w:rFonts w:cstheme="minorHAnsi"/>
          <w:sz w:val="20"/>
          <w:szCs w:val="20"/>
        </w:rPr>
        <w:t xml:space="preserve"> an</w:t>
      </w:r>
      <w:r w:rsidR="00D37CC1" w:rsidRPr="00D31BD6">
        <w:rPr>
          <w:rFonts w:cstheme="minorHAnsi"/>
          <w:sz w:val="20"/>
          <w:szCs w:val="20"/>
        </w:rPr>
        <w:t>d</w:t>
      </w:r>
      <w:r w:rsidRPr="00D31BD6">
        <w:rPr>
          <w:rFonts w:cstheme="minorHAnsi"/>
          <w:sz w:val="20"/>
          <w:szCs w:val="20"/>
        </w:rPr>
        <w:t xml:space="preserve"> the Business Office.  If I suspect any fraudulent activity on my credit card</w:t>
      </w:r>
      <w:r w:rsidR="00D37CC1" w:rsidRPr="00D31BD6">
        <w:rPr>
          <w:rFonts w:cstheme="minorHAnsi"/>
          <w:sz w:val="20"/>
          <w:szCs w:val="20"/>
        </w:rPr>
        <w:t>,</w:t>
      </w:r>
      <w:r w:rsidRPr="00D31BD6">
        <w:rPr>
          <w:rFonts w:cstheme="minorHAnsi"/>
          <w:sz w:val="20"/>
          <w:szCs w:val="20"/>
        </w:rPr>
        <w:t xml:space="preserve"> I will contact JP</w:t>
      </w:r>
      <w:r w:rsidR="00A63196" w:rsidRPr="00D31BD6">
        <w:rPr>
          <w:rFonts w:cstheme="minorHAnsi"/>
          <w:sz w:val="20"/>
          <w:szCs w:val="20"/>
        </w:rPr>
        <w:t xml:space="preserve"> </w:t>
      </w:r>
      <w:r w:rsidRPr="00D31BD6">
        <w:rPr>
          <w:rFonts w:cstheme="minorHAnsi"/>
          <w:sz w:val="20"/>
          <w:szCs w:val="20"/>
        </w:rPr>
        <w:t>Morgan</w:t>
      </w:r>
      <w:r w:rsidR="00A63196" w:rsidRPr="00D31BD6">
        <w:rPr>
          <w:rFonts w:cstheme="minorHAnsi"/>
          <w:sz w:val="20"/>
          <w:szCs w:val="20"/>
        </w:rPr>
        <w:t xml:space="preserve"> Chase</w:t>
      </w:r>
      <w:r w:rsidRPr="00D31BD6">
        <w:rPr>
          <w:rFonts w:cstheme="minorHAnsi"/>
          <w:sz w:val="20"/>
          <w:szCs w:val="20"/>
        </w:rPr>
        <w:t xml:space="preserve"> at 866-300-4911 in addition to the Business Office.</w:t>
      </w:r>
    </w:p>
    <w:p w:rsidR="0000655E" w:rsidRPr="00D31BD6" w:rsidRDefault="0000655E" w:rsidP="0000655E">
      <w:pPr>
        <w:spacing w:after="0" w:line="240" w:lineRule="auto"/>
        <w:rPr>
          <w:rFonts w:cstheme="minorHAnsi"/>
          <w:sz w:val="16"/>
          <w:szCs w:val="16"/>
        </w:rPr>
      </w:pPr>
    </w:p>
    <w:p w:rsidR="0000655E" w:rsidRPr="00D31BD6" w:rsidRDefault="0000655E" w:rsidP="0000655E">
      <w:pPr>
        <w:pStyle w:val="ListParagraph"/>
        <w:numPr>
          <w:ilvl w:val="0"/>
          <w:numId w:val="22"/>
        </w:numPr>
        <w:spacing w:after="0" w:line="240" w:lineRule="auto"/>
        <w:rPr>
          <w:rFonts w:cstheme="minorHAnsi"/>
          <w:sz w:val="20"/>
          <w:szCs w:val="20"/>
        </w:rPr>
      </w:pPr>
      <w:r w:rsidRPr="00D31BD6">
        <w:rPr>
          <w:rFonts w:cstheme="minorHAnsi"/>
          <w:sz w:val="20"/>
          <w:szCs w:val="20"/>
        </w:rPr>
        <w:t>I will keep my credit card in a secure place to prevent loss or theft.  In the event the card is stolen or lost, I will immediately notify JP Morgan, 1-800-316-6056 and the Business Office.</w:t>
      </w:r>
    </w:p>
    <w:p w:rsidR="0000655E" w:rsidRPr="00D31BD6" w:rsidRDefault="0000655E" w:rsidP="0000655E">
      <w:pPr>
        <w:spacing w:after="0" w:line="240" w:lineRule="auto"/>
        <w:rPr>
          <w:rFonts w:cstheme="minorHAnsi"/>
          <w:sz w:val="16"/>
          <w:szCs w:val="16"/>
        </w:rPr>
      </w:pPr>
    </w:p>
    <w:p w:rsidR="00A63196" w:rsidRPr="00D31BD6" w:rsidRDefault="0000655E" w:rsidP="003E4FD3">
      <w:pPr>
        <w:pStyle w:val="ListParagraph"/>
        <w:numPr>
          <w:ilvl w:val="0"/>
          <w:numId w:val="22"/>
        </w:numPr>
        <w:spacing w:after="0" w:line="240" w:lineRule="auto"/>
        <w:rPr>
          <w:rFonts w:cstheme="minorHAnsi"/>
        </w:rPr>
      </w:pPr>
      <w:r w:rsidRPr="00D31BD6">
        <w:rPr>
          <w:rFonts w:cstheme="minorHAnsi"/>
          <w:sz w:val="20"/>
          <w:szCs w:val="20"/>
        </w:rPr>
        <w:t>I will not use my Ursinus credit card to link with any Pay Pal payment account.</w:t>
      </w:r>
      <w:r w:rsidR="003E4FD3" w:rsidRPr="00D31BD6">
        <w:rPr>
          <w:rFonts w:cstheme="minorHAnsi"/>
          <w:sz w:val="20"/>
          <w:szCs w:val="20"/>
        </w:rPr>
        <w:t xml:space="preserve"> </w:t>
      </w:r>
    </w:p>
    <w:p w:rsidR="00A63196" w:rsidRPr="00D31BD6" w:rsidRDefault="00A63196" w:rsidP="00A63196">
      <w:pPr>
        <w:pStyle w:val="ListParagraph"/>
        <w:rPr>
          <w:rFonts w:cstheme="minorHAnsi"/>
          <w:sz w:val="20"/>
          <w:szCs w:val="20"/>
        </w:rPr>
      </w:pPr>
    </w:p>
    <w:p w:rsidR="003E4FD3" w:rsidRPr="00D31BD6" w:rsidRDefault="00A63196" w:rsidP="003E4FD3">
      <w:pPr>
        <w:pStyle w:val="ListParagraph"/>
        <w:numPr>
          <w:ilvl w:val="0"/>
          <w:numId w:val="22"/>
        </w:numPr>
        <w:spacing w:after="0" w:line="240" w:lineRule="auto"/>
        <w:rPr>
          <w:rFonts w:cstheme="minorHAnsi"/>
        </w:rPr>
      </w:pPr>
      <w:r w:rsidRPr="00D31BD6">
        <w:rPr>
          <w:rFonts w:cstheme="minorHAnsi"/>
          <w:sz w:val="20"/>
          <w:szCs w:val="20"/>
        </w:rPr>
        <w:t xml:space="preserve"> </w:t>
      </w:r>
      <w:r w:rsidR="003E4FD3" w:rsidRPr="00D31BD6">
        <w:rPr>
          <w:rFonts w:cstheme="minorHAnsi"/>
          <w:sz w:val="20"/>
          <w:szCs w:val="20"/>
        </w:rPr>
        <w:t xml:space="preserve">I </w:t>
      </w:r>
      <w:r w:rsidRPr="00D31BD6">
        <w:rPr>
          <w:rFonts w:cstheme="minorHAnsi"/>
          <w:sz w:val="20"/>
          <w:szCs w:val="20"/>
        </w:rPr>
        <w:t xml:space="preserve">will not </w:t>
      </w:r>
      <w:r w:rsidR="003E4FD3" w:rsidRPr="00D31BD6">
        <w:rPr>
          <w:rFonts w:cstheme="minorHAnsi"/>
          <w:sz w:val="20"/>
          <w:szCs w:val="20"/>
        </w:rPr>
        <w:t>purchase gift cards with my credit card.</w:t>
      </w:r>
      <w:r w:rsidR="003E4FD3" w:rsidRPr="00D31BD6">
        <w:rPr>
          <w:rFonts w:cstheme="minorHAnsi"/>
        </w:rPr>
        <w:t xml:space="preserve"> </w:t>
      </w:r>
    </w:p>
    <w:p w:rsidR="00D37CC1" w:rsidRPr="00D31BD6" w:rsidRDefault="00D37CC1" w:rsidP="00D37CC1">
      <w:pPr>
        <w:pStyle w:val="ListParagraph"/>
        <w:rPr>
          <w:rFonts w:cstheme="minorHAnsi"/>
        </w:rPr>
      </w:pPr>
    </w:p>
    <w:p w:rsidR="00D37CC1" w:rsidRPr="00D31BD6" w:rsidRDefault="008922DF" w:rsidP="003E4FD3">
      <w:pPr>
        <w:pStyle w:val="ListParagraph"/>
        <w:numPr>
          <w:ilvl w:val="0"/>
          <w:numId w:val="22"/>
        </w:numPr>
        <w:spacing w:after="0" w:line="240" w:lineRule="auto"/>
        <w:rPr>
          <w:rFonts w:cstheme="minorHAnsi"/>
          <w:sz w:val="20"/>
          <w:szCs w:val="20"/>
        </w:rPr>
      </w:pPr>
      <w:r w:rsidRPr="00D31BD6">
        <w:rPr>
          <w:rFonts w:cstheme="minorHAnsi"/>
          <w:sz w:val="20"/>
          <w:szCs w:val="20"/>
        </w:rPr>
        <w:t>Where possible I will follow up to make sure any purchases are sales tax exempt.</w:t>
      </w:r>
    </w:p>
    <w:p w:rsidR="0000655E" w:rsidRPr="00D31BD6" w:rsidRDefault="0000655E" w:rsidP="003E4FD3">
      <w:pPr>
        <w:pStyle w:val="ListParagraph"/>
        <w:spacing w:after="0" w:line="240" w:lineRule="auto"/>
        <w:rPr>
          <w:rFonts w:cstheme="minorHAnsi"/>
          <w:sz w:val="16"/>
          <w:szCs w:val="16"/>
        </w:rPr>
      </w:pPr>
    </w:p>
    <w:p w:rsidR="0000655E" w:rsidRPr="00D31BD6" w:rsidRDefault="00A63196" w:rsidP="0000655E">
      <w:pPr>
        <w:pStyle w:val="ListParagraph"/>
        <w:numPr>
          <w:ilvl w:val="0"/>
          <w:numId w:val="22"/>
        </w:numPr>
        <w:spacing w:after="0" w:line="240" w:lineRule="auto"/>
        <w:rPr>
          <w:rFonts w:cstheme="minorHAnsi"/>
          <w:sz w:val="20"/>
          <w:szCs w:val="20"/>
        </w:rPr>
      </w:pPr>
      <w:r w:rsidRPr="00D31BD6">
        <w:rPr>
          <w:rFonts w:cstheme="minorHAnsi"/>
          <w:sz w:val="20"/>
          <w:szCs w:val="20"/>
        </w:rPr>
        <w:t>If I fail to keep within,</w:t>
      </w:r>
      <w:r w:rsidR="0000655E" w:rsidRPr="00D31BD6">
        <w:rPr>
          <w:rFonts w:cstheme="minorHAnsi"/>
          <w:sz w:val="20"/>
          <w:szCs w:val="20"/>
        </w:rPr>
        <w:t xml:space="preserve"> these guidelines</w:t>
      </w:r>
      <w:r w:rsidRPr="00D31BD6">
        <w:rPr>
          <w:rFonts w:cstheme="minorHAnsi"/>
          <w:sz w:val="20"/>
          <w:szCs w:val="20"/>
        </w:rPr>
        <w:t xml:space="preserve"> I understand that my </w:t>
      </w:r>
      <w:r w:rsidR="0066565B" w:rsidRPr="00D31BD6">
        <w:rPr>
          <w:rFonts w:cstheme="minorHAnsi"/>
          <w:sz w:val="20"/>
          <w:szCs w:val="20"/>
        </w:rPr>
        <w:t>credit card</w:t>
      </w:r>
      <w:r w:rsidRPr="00D31BD6">
        <w:rPr>
          <w:rFonts w:cstheme="minorHAnsi"/>
          <w:sz w:val="20"/>
          <w:szCs w:val="20"/>
        </w:rPr>
        <w:t xml:space="preserve"> may</w:t>
      </w:r>
      <w:r w:rsidR="0000655E" w:rsidRPr="00D31BD6">
        <w:rPr>
          <w:rFonts w:cstheme="minorHAnsi"/>
          <w:sz w:val="20"/>
          <w:szCs w:val="20"/>
        </w:rPr>
        <w:t xml:space="preserve"> be revoked.  </w:t>
      </w:r>
      <w:r w:rsidR="0066565B" w:rsidRPr="00D31BD6">
        <w:rPr>
          <w:rFonts w:cstheme="minorHAnsi"/>
          <w:sz w:val="20"/>
          <w:szCs w:val="20"/>
        </w:rPr>
        <w:t>My credit card may also be cancell</w:t>
      </w:r>
      <w:r w:rsidR="0000655E" w:rsidRPr="00D31BD6">
        <w:rPr>
          <w:rFonts w:cstheme="minorHAnsi"/>
          <w:sz w:val="20"/>
          <w:szCs w:val="20"/>
        </w:rPr>
        <w:t xml:space="preserve">ed due to change of assignment, a department transfer or separation of employment.  </w:t>
      </w:r>
    </w:p>
    <w:p w:rsidR="0000655E" w:rsidRPr="00D31BD6" w:rsidRDefault="0000655E" w:rsidP="0000655E">
      <w:pPr>
        <w:spacing w:after="0" w:line="240" w:lineRule="auto"/>
        <w:rPr>
          <w:rFonts w:cstheme="minorHAnsi"/>
          <w:sz w:val="20"/>
          <w:szCs w:val="20"/>
        </w:rPr>
      </w:pPr>
    </w:p>
    <w:p w:rsidR="0000655E" w:rsidRPr="00D31BD6" w:rsidRDefault="0000655E" w:rsidP="0000655E">
      <w:pPr>
        <w:spacing w:after="0" w:line="240" w:lineRule="auto"/>
        <w:rPr>
          <w:rFonts w:cstheme="minorHAnsi"/>
          <w:sz w:val="20"/>
          <w:szCs w:val="20"/>
        </w:rPr>
      </w:pPr>
      <w:r w:rsidRPr="00D31BD6">
        <w:rPr>
          <w:rFonts w:cstheme="minorHAnsi"/>
          <w:sz w:val="20"/>
          <w:szCs w:val="20"/>
        </w:rPr>
        <w:t>________________________________                         __________________________________            _________</w:t>
      </w:r>
    </w:p>
    <w:p w:rsidR="0000655E" w:rsidRPr="00D31BD6" w:rsidRDefault="0000655E" w:rsidP="0000655E">
      <w:pPr>
        <w:spacing w:after="0" w:line="240" w:lineRule="auto"/>
        <w:rPr>
          <w:rFonts w:cstheme="minorHAnsi"/>
          <w:sz w:val="20"/>
          <w:szCs w:val="20"/>
        </w:rPr>
      </w:pPr>
      <w:r w:rsidRPr="00D31BD6">
        <w:rPr>
          <w:rFonts w:cstheme="minorHAnsi"/>
          <w:sz w:val="20"/>
          <w:szCs w:val="20"/>
        </w:rPr>
        <w:t>Cardholder Signature</w:t>
      </w:r>
      <w:r w:rsidRPr="00D31BD6">
        <w:rPr>
          <w:rFonts w:cstheme="minorHAnsi"/>
          <w:sz w:val="20"/>
          <w:szCs w:val="20"/>
        </w:rPr>
        <w:tab/>
      </w:r>
      <w:r w:rsidRPr="00D31BD6">
        <w:rPr>
          <w:rFonts w:cstheme="minorHAnsi"/>
          <w:sz w:val="20"/>
          <w:szCs w:val="20"/>
        </w:rPr>
        <w:tab/>
      </w:r>
      <w:r w:rsidRPr="00D31BD6">
        <w:rPr>
          <w:rFonts w:cstheme="minorHAnsi"/>
          <w:sz w:val="20"/>
          <w:szCs w:val="20"/>
        </w:rPr>
        <w:tab/>
      </w:r>
      <w:r w:rsidRPr="00D31BD6">
        <w:rPr>
          <w:rFonts w:cstheme="minorHAnsi"/>
          <w:sz w:val="20"/>
          <w:szCs w:val="20"/>
        </w:rPr>
        <w:tab/>
        <w:t>Cardholder Name Printed</w:t>
      </w:r>
      <w:r w:rsidRPr="00D31BD6">
        <w:rPr>
          <w:rFonts w:cstheme="minorHAnsi"/>
          <w:sz w:val="20"/>
          <w:szCs w:val="20"/>
        </w:rPr>
        <w:tab/>
      </w:r>
      <w:r w:rsidRPr="00D31BD6">
        <w:rPr>
          <w:rFonts w:cstheme="minorHAnsi"/>
          <w:sz w:val="20"/>
          <w:szCs w:val="20"/>
        </w:rPr>
        <w:tab/>
      </w:r>
      <w:r w:rsidRPr="00D31BD6">
        <w:rPr>
          <w:rFonts w:cstheme="minorHAnsi"/>
          <w:sz w:val="20"/>
          <w:szCs w:val="20"/>
        </w:rPr>
        <w:tab/>
        <w:t xml:space="preserve">        Date</w:t>
      </w:r>
    </w:p>
    <w:p w:rsidR="0000655E" w:rsidRPr="00D31BD6" w:rsidRDefault="0000655E" w:rsidP="0000655E">
      <w:pPr>
        <w:spacing w:after="0" w:line="240" w:lineRule="auto"/>
        <w:rPr>
          <w:rFonts w:cstheme="minorHAnsi"/>
          <w:sz w:val="14"/>
          <w:szCs w:val="14"/>
        </w:rPr>
      </w:pPr>
    </w:p>
    <w:p w:rsidR="0000655E" w:rsidRPr="00D31BD6" w:rsidRDefault="0000655E" w:rsidP="0000655E">
      <w:pPr>
        <w:spacing w:after="0" w:line="240" w:lineRule="auto"/>
        <w:rPr>
          <w:rFonts w:cstheme="minorHAnsi"/>
          <w:sz w:val="20"/>
          <w:szCs w:val="20"/>
        </w:rPr>
      </w:pPr>
      <w:r w:rsidRPr="00D31BD6">
        <w:rPr>
          <w:rFonts w:cstheme="minorHAnsi"/>
          <w:sz w:val="20"/>
          <w:szCs w:val="20"/>
        </w:rPr>
        <w:t>I agree to monitor and review the purchases made by the cardholder to ensure they are in accordance with our credit/purchasing and purchasing policies in addition to any other Business Office and College policies.  I will revoke the holder’s use of the card if they are not using the card as intended.</w:t>
      </w:r>
    </w:p>
    <w:p w:rsidR="0000655E" w:rsidRPr="00D31BD6" w:rsidRDefault="0000655E" w:rsidP="0000655E">
      <w:pPr>
        <w:spacing w:after="0" w:line="240" w:lineRule="auto"/>
        <w:rPr>
          <w:rFonts w:cstheme="minorHAnsi"/>
          <w:sz w:val="14"/>
          <w:szCs w:val="14"/>
        </w:rPr>
      </w:pPr>
    </w:p>
    <w:p w:rsidR="0000655E" w:rsidRDefault="0000655E" w:rsidP="0000655E">
      <w:pPr>
        <w:spacing w:after="0" w:line="240" w:lineRule="auto"/>
        <w:rPr>
          <w:rFonts w:cstheme="minorHAnsi"/>
          <w:sz w:val="20"/>
          <w:szCs w:val="20"/>
        </w:rPr>
      </w:pPr>
      <w:r w:rsidRPr="00D31BD6">
        <w:rPr>
          <w:rFonts w:cstheme="minorHAnsi"/>
          <w:sz w:val="20"/>
          <w:szCs w:val="20"/>
        </w:rPr>
        <w:t>________________________________                         __________________________________            _________</w:t>
      </w:r>
    </w:p>
    <w:p w:rsidR="0000655E" w:rsidRPr="00C350C4" w:rsidRDefault="0000655E" w:rsidP="0000655E">
      <w:pPr>
        <w:spacing w:after="0" w:line="240" w:lineRule="auto"/>
        <w:rPr>
          <w:rFonts w:cstheme="minorHAnsi"/>
          <w:sz w:val="20"/>
          <w:szCs w:val="20"/>
        </w:rPr>
      </w:pPr>
      <w:r>
        <w:rPr>
          <w:rFonts w:cstheme="minorHAnsi"/>
          <w:sz w:val="20"/>
          <w:szCs w:val="20"/>
        </w:rPr>
        <w:t>Administrator Signature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Administrator Name Printed</w:t>
      </w:r>
      <w:r>
        <w:rPr>
          <w:rFonts w:cstheme="minorHAnsi"/>
          <w:sz w:val="20"/>
          <w:szCs w:val="20"/>
        </w:rPr>
        <w:tab/>
        <w:t xml:space="preserve">                        Date</w:t>
      </w:r>
      <w:bookmarkEnd w:id="4"/>
    </w:p>
    <w:sectPr w:rsidR="0000655E" w:rsidRPr="00C350C4" w:rsidSect="00557DDC">
      <w:headerReference w:type="default" r:id="rId16"/>
      <w:footerReference w:type="default" r:id="rId17"/>
      <w:pgSz w:w="12240" w:h="15840"/>
      <w:pgMar w:top="525" w:right="1080" w:bottom="360" w:left="1080" w:header="72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71" w:rsidRDefault="008A2571" w:rsidP="006A35E2">
      <w:pPr>
        <w:spacing w:after="0" w:line="240" w:lineRule="auto"/>
      </w:pPr>
      <w:r>
        <w:separator/>
      </w:r>
    </w:p>
  </w:endnote>
  <w:endnote w:type="continuationSeparator" w:id="0">
    <w:p w:rsidR="008A2571" w:rsidRDefault="008A2571" w:rsidP="006A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562672"/>
      <w:docPartObj>
        <w:docPartGallery w:val="Page Numbers (Bottom of Page)"/>
        <w:docPartUnique/>
      </w:docPartObj>
    </w:sdtPr>
    <w:sdtEndPr>
      <w:rPr>
        <w:noProof/>
      </w:rPr>
    </w:sdtEndPr>
    <w:sdtContent>
      <w:p w:rsidR="008A2571" w:rsidRDefault="008A2571">
        <w:pPr>
          <w:pStyle w:val="Footer"/>
          <w:jc w:val="center"/>
        </w:pPr>
        <w:r>
          <w:fldChar w:fldCharType="begin"/>
        </w:r>
        <w:r>
          <w:instrText xml:space="preserve"> PAGE   \* MERGEFORMAT </w:instrText>
        </w:r>
        <w:r>
          <w:fldChar w:fldCharType="separate"/>
        </w:r>
        <w:r w:rsidR="00942EFB">
          <w:rPr>
            <w:noProof/>
          </w:rPr>
          <w:t>2</w:t>
        </w:r>
        <w:r>
          <w:rPr>
            <w:noProof/>
          </w:rPr>
          <w:fldChar w:fldCharType="end"/>
        </w:r>
      </w:p>
    </w:sdtContent>
  </w:sdt>
  <w:p w:rsidR="008A2571" w:rsidRDefault="008A2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71" w:rsidRDefault="008A2571" w:rsidP="006A35E2">
      <w:pPr>
        <w:spacing w:after="0" w:line="240" w:lineRule="auto"/>
      </w:pPr>
      <w:r>
        <w:separator/>
      </w:r>
    </w:p>
  </w:footnote>
  <w:footnote w:type="continuationSeparator" w:id="0">
    <w:p w:rsidR="008A2571" w:rsidRDefault="008A2571" w:rsidP="006A3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71" w:rsidRDefault="00557DDC" w:rsidP="00557DDC">
    <w:pPr>
      <w:pStyle w:val="Header"/>
      <w:pBdr>
        <w:bottom w:val="single" w:sz="4" w:space="1" w:color="auto"/>
      </w:pBdr>
    </w:pPr>
    <w:r w:rsidRPr="00452B39">
      <w:rPr>
        <w:rFonts w:ascii="Arial" w:hAnsi="Arial" w:cs="Arial"/>
        <w:noProof/>
      </w:rPr>
      <w:drawing>
        <wp:inline distT="0" distB="0" distL="0" distR="0" wp14:anchorId="0E72D7DA" wp14:editId="66CF8F2C">
          <wp:extent cx="1866900" cy="33428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ogo-715.png"/>
                  <pic:cNvPicPr/>
                </pic:nvPicPr>
                <pic:blipFill>
                  <a:blip r:embed="rId1">
                    <a:extLst>
                      <a:ext uri="{28A0092B-C50C-407E-A947-70E740481C1C}">
                        <a14:useLocalDpi xmlns:a14="http://schemas.microsoft.com/office/drawing/2010/main" val="0"/>
                      </a:ext>
                    </a:extLst>
                  </a:blip>
                  <a:stretch>
                    <a:fillRect/>
                  </a:stretch>
                </pic:blipFill>
                <pic:spPr>
                  <a:xfrm>
                    <a:off x="0" y="0"/>
                    <a:ext cx="1910146" cy="342031"/>
                  </a:xfrm>
                  <a:prstGeom prst="rect">
                    <a:avLst/>
                  </a:prstGeom>
                </pic:spPr>
              </pic:pic>
            </a:graphicData>
          </a:graphic>
        </wp:inline>
      </w:drawing>
    </w:r>
  </w:p>
  <w:p w:rsidR="008A2571" w:rsidRDefault="008A2571" w:rsidP="00563C61">
    <w:pPr>
      <w:pStyle w:val="Header"/>
      <w:pBdr>
        <w:bottom w:val="single" w:sz="4" w:space="1" w:color="auto"/>
      </w:pBdr>
    </w:pPr>
    <w:r>
      <w:tab/>
    </w:r>
    <w:r>
      <w:tab/>
    </w:r>
  </w:p>
  <w:p w:rsidR="008A2571" w:rsidRPr="00563C61" w:rsidRDefault="008A2571">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C7B"/>
    <w:multiLevelType w:val="hybridMultilevel"/>
    <w:tmpl w:val="E834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6787B"/>
    <w:multiLevelType w:val="hybridMultilevel"/>
    <w:tmpl w:val="AF8C20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C1AB6"/>
    <w:multiLevelType w:val="hybridMultilevel"/>
    <w:tmpl w:val="E3560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97B46"/>
    <w:multiLevelType w:val="hybridMultilevel"/>
    <w:tmpl w:val="D92A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741D2"/>
    <w:multiLevelType w:val="hybridMultilevel"/>
    <w:tmpl w:val="9552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42C17"/>
    <w:multiLevelType w:val="hybridMultilevel"/>
    <w:tmpl w:val="44C0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E54FB"/>
    <w:multiLevelType w:val="hybridMultilevel"/>
    <w:tmpl w:val="BB7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935DE"/>
    <w:multiLevelType w:val="hybridMultilevel"/>
    <w:tmpl w:val="9474A7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A2F17"/>
    <w:multiLevelType w:val="hybridMultilevel"/>
    <w:tmpl w:val="9AB4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07906"/>
    <w:multiLevelType w:val="hybridMultilevel"/>
    <w:tmpl w:val="7FB23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533F22"/>
    <w:multiLevelType w:val="hybridMultilevel"/>
    <w:tmpl w:val="9AF2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5732F6"/>
    <w:multiLevelType w:val="hybridMultilevel"/>
    <w:tmpl w:val="83E2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118A5"/>
    <w:multiLevelType w:val="hybridMultilevel"/>
    <w:tmpl w:val="44B6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44D48"/>
    <w:multiLevelType w:val="hybridMultilevel"/>
    <w:tmpl w:val="1FB0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F3B0A"/>
    <w:multiLevelType w:val="hybridMultilevel"/>
    <w:tmpl w:val="54E8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897178"/>
    <w:multiLevelType w:val="hybridMultilevel"/>
    <w:tmpl w:val="BF82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33D30"/>
    <w:multiLevelType w:val="hybridMultilevel"/>
    <w:tmpl w:val="339A2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B6B0D"/>
    <w:multiLevelType w:val="hybridMultilevel"/>
    <w:tmpl w:val="224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012DE"/>
    <w:multiLevelType w:val="hybridMultilevel"/>
    <w:tmpl w:val="F524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1C756F"/>
    <w:multiLevelType w:val="hybridMultilevel"/>
    <w:tmpl w:val="FF48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C3B1B"/>
    <w:multiLevelType w:val="hybridMultilevel"/>
    <w:tmpl w:val="7EC02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232775"/>
    <w:multiLevelType w:val="hybridMultilevel"/>
    <w:tmpl w:val="DE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A7470"/>
    <w:multiLevelType w:val="hybridMultilevel"/>
    <w:tmpl w:val="86F4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17"/>
  </w:num>
  <w:num w:numId="6">
    <w:abstractNumId w:val="22"/>
  </w:num>
  <w:num w:numId="7">
    <w:abstractNumId w:val="13"/>
  </w:num>
  <w:num w:numId="8">
    <w:abstractNumId w:val="10"/>
  </w:num>
  <w:num w:numId="9">
    <w:abstractNumId w:val="16"/>
  </w:num>
  <w:num w:numId="10">
    <w:abstractNumId w:val="12"/>
  </w:num>
  <w:num w:numId="11">
    <w:abstractNumId w:val="4"/>
  </w:num>
  <w:num w:numId="12">
    <w:abstractNumId w:val="2"/>
  </w:num>
  <w:num w:numId="13">
    <w:abstractNumId w:val="14"/>
  </w:num>
  <w:num w:numId="14">
    <w:abstractNumId w:val="18"/>
  </w:num>
  <w:num w:numId="15">
    <w:abstractNumId w:val="19"/>
  </w:num>
  <w:num w:numId="16">
    <w:abstractNumId w:val="0"/>
  </w:num>
  <w:num w:numId="17">
    <w:abstractNumId w:val="11"/>
  </w:num>
  <w:num w:numId="18">
    <w:abstractNumId w:val="15"/>
  </w:num>
  <w:num w:numId="19">
    <w:abstractNumId w:val="7"/>
  </w:num>
  <w:num w:numId="20">
    <w:abstractNumId w:val="3"/>
  </w:num>
  <w:num w:numId="21">
    <w:abstractNumId w:val="21"/>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32"/>
    <w:rsid w:val="0000555E"/>
    <w:rsid w:val="0000655E"/>
    <w:rsid w:val="00016D5C"/>
    <w:rsid w:val="00021B8F"/>
    <w:rsid w:val="000252B5"/>
    <w:rsid w:val="000474C4"/>
    <w:rsid w:val="00056BF3"/>
    <w:rsid w:val="000628D2"/>
    <w:rsid w:val="00063962"/>
    <w:rsid w:val="00065506"/>
    <w:rsid w:val="00066ADD"/>
    <w:rsid w:val="000778ED"/>
    <w:rsid w:val="000A2530"/>
    <w:rsid w:val="000A4940"/>
    <w:rsid w:val="000B0E3F"/>
    <w:rsid w:val="000B340E"/>
    <w:rsid w:val="000B57DC"/>
    <w:rsid w:val="000C13B3"/>
    <w:rsid w:val="000C6BF1"/>
    <w:rsid w:val="000F46D5"/>
    <w:rsid w:val="00110F62"/>
    <w:rsid w:val="001648E1"/>
    <w:rsid w:val="00164D7D"/>
    <w:rsid w:val="00182098"/>
    <w:rsid w:val="001866AA"/>
    <w:rsid w:val="00196203"/>
    <w:rsid w:val="001A0374"/>
    <w:rsid w:val="001A3ADC"/>
    <w:rsid w:val="001B6086"/>
    <w:rsid w:val="001E20A0"/>
    <w:rsid w:val="001F0D72"/>
    <w:rsid w:val="001F22D7"/>
    <w:rsid w:val="001F2FA8"/>
    <w:rsid w:val="001F58DF"/>
    <w:rsid w:val="002011C6"/>
    <w:rsid w:val="00204C2A"/>
    <w:rsid w:val="002054C2"/>
    <w:rsid w:val="00264120"/>
    <w:rsid w:val="0027772A"/>
    <w:rsid w:val="00283F87"/>
    <w:rsid w:val="00295827"/>
    <w:rsid w:val="002A7763"/>
    <w:rsid w:val="002C6466"/>
    <w:rsid w:val="002D1D54"/>
    <w:rsid w:val="002E6714"/>
    <w:rsid w:val="00357F04"/>
    <w:rsid w:val="0036558D"/>
    <w:rsid w:val="00366329"/>
    <w:rsid w:val="00376321"/>
    <w:rsid w:val="00384DE0"/>
    <w:rsid w:val="003A44BE"/>
    <w:rsid w:val="003C4A8E"/>
    <w:rsid w:val="003E4FD3"/>
    <w:rsid w:val="00400AE3"/>
    <w:rsid w:val="00401D81"/>
    <w:rsid w:val="00441E34"/>
    <w:rsid w:val="00442234"/>
    <w:rsid w:val="0048286C"/>
    <w:rsid w:val="00484856"/>
    <w:rsid w:val="00485CC4"/>
    <w:rsid w:val="00486310"/>
    <w:rsid w:val="00491684"/>
    <w:rsid w:val="00497040"/>
    <w:rsid w:val="004A0626"/>
    <w:rsid w:val="004A138C"/>
    <w:rsid w:val="004C531B"/>
    <w:rsid w:val="004E5C60"/>
    <w:rsid w:val="005016AC"/>
    <w:rsid w:val="00511CC5"/>
    <w:rsid w:val="005138FB"/>
    <w:rsid w:val="00514082"/>
    <w:rsid w:val="00535EBA"/>
    <w:rsid w:val="005527F1"/>
    <w:rsid w:val="0055600B"/>
    <w:rsid w:val="00557DDC"/>
    <w:rsid w:val="00563C61"/>
    <w:rsid w:val="00565F87"/>
    <w:rsid w:val="00580017"/>
    <w:rsid w:val="00596632"/>
    <w:rsid w:val="005A28EE"/>
    <w:rsid w:val="005B7BD9"/>
    <w:rsid w:val="005C1080"/>
    <w:rsid w:val="005C2B81"/>
    <w:rsid w:val="005D18CA"/>
    <w:rsid w:val="005D6A88"/>
    <w:rsid w:val="005E572F"/>
    <w:rsid w:val="005F4C2F"/>
    <w:rsid w:val="00611DE9"/>
    <w:rsid w:val="00612A32"/>
    <w:rsid w:val="006163BB"/>
    <w:rsid w:val="0066565B"/>
    <w:rsid w:val="006662D4"/>
    <w:rsid w:val="00672DF1"/>
    <w:rsid w:val="00682D49"/>
    <w:rsid w:val="00687AD7"/>
    <w:rsid w:val="006A02FA"/>
    <w:rsid w:val="006A35E2"/>
    <w:rsid w:val="006A6E5F"/>
    <w:rsid w:val="006B0C09"/>
    <w:rsid w:val="006B1893"/>
    <w:rsid w:val="006D6894"/>
    <w:rsid w:val="00700DE5"/>
    <w:rsid w:val="00701396"/>
    <w:rsid w:val="00713DF4"/>
    <w:rsid w:val="00720A29"/>
    <w:rsid w:val="00731E79"/>
    <w:rsid w:val="00747284"/>
    <w:rsid w:val="00750759"/>
    <w:rsid w:val="00777479"/>
    <w:rsid w:val="0078276B"/>
    <w:rsid w:val="00785330"/>
    <w:rsid w:val="00792CE8"/>
    <w:rsid w:val="007A4797"/>
    <w:rsid w:val="007A610B"/>
    <w:rsid w:val="007B5371"/>
    <w:rsid w:val="007B597F"/>
    <w:rsid w:val="007C0463"/>
    <w:rsid w:val="007D044A"/>
    <w:rsid w:val="007E268A"/>
    <w:rsid w:val="007F1998"/>
    <w:rsid w:val="00801BC9"/>
    <w:rsid w:val="008035FF"/>
    <w:rsid w:val="00815A5D"/>
    <w:rsid w:val="00832605"/>
    <w:rsid w:val="00834173"/>
    <w:rsid w:val="0083746C"/>
    <w:rsid w:val="00873A14"/>
    <w:rsid w:val="00875590"/>
    <w:rsid w:val="00884B14"/>
    <w:rsid w:val="008922DF"/>
    <w:rsid w:val="008A2571"/>
    <w:rsid w:val="008B30EE"/>
    <w:rsid w:val="008D4A05"/>
    <w:rsid w:val="008D4D15"/>
    <w:rsid w:val="008F0EBC"/>
    <w:rsid w:val="009204A1"/>
    <w:rsid w:val="00922956"/>
    <w:rsid w:val="00942EFB"/>
    <w:rsid w:val="00945A82"/>
    <w:rsid w:val="00962F8E"/>
    <w:rsid w:val="00983F0B"/>
    <w:rsid w:val="00993547"/>
    <w:rsid w:val="009A6047"/>
    <w:rsid w:val="009D45F8"/>
    <w:rsid w:val="009F4187"/>
    <w:rsid w:val="00A14467"/>
    <w:rsid w:val="00A17865"/>
    <w:rsid w:val="00A410CE"/>
    <w:rsid w:val="00A53D20"/>
    <w:rsid w:val="00A608B8"/>
    <w:rsid w:val="00A61006"/>
    <w:rsid w:val="00A6200D"/>
    <w:rsid w:val="00A63196"/>
    <w:rsid w:val="00A63CF4"/>
    <w:rsid w:val="00A669CD"/>
    <w:rsid w:val="00A66DB8"/>
    <w:rsid w:val="00A852C4"/>
    <w:rsid w:val="00A876AF"/>
    <w:rsid w:val="00A917A5"/>
    <w:rsid w:val="00A9323B"/>
    <w:rsid w:val="00AA606A"/>
    <w:rsid w:val="00AA7160"/>
    <w:rsid w:val="00AB6891"/>
    <w:rsid w:val="00AC1017"/>
    <w:rsid w:val="00AC1FE4"/>
    <w:rsid w:val="00AE6A70"/>
    <w:rsid w:val="00B06F78"/>
    <w:rsid w:val="00B235B2"/>
    <w:rsid w:val="00B27A72"/>
    <w:rsid w:val="00B4305F"/>
    <w:rsid w:val="00B67949"/>
    <w:rsid w:val="00B93203"/>
    <w:rsid w:val="00B95777"/>
    <w:rsid w:val="00B96341"/>
    <w:rsid w:val="00BA1A2B"/>
    <w:rsid w:val="00BB52E9"/>
    <w:rsid w:val="00BB75DE"/>
    <w:rsid w:val="00BC4760"/>
    <w:rsid w:val="00BE3959"/>
    <w:rsid w:val="00BF5009"/>
    <w:rsid w:val="00BF5A3D"/>
    <w:rsid w:val="00C128FE"/>
    <w:rsid w:val="00C21990"/>
    <w:rsid w:val="00C3316A"/>
    <w:rsid w:val="00C424D1"/>
    <w:rsid w:val="00C43F1E"/>
    <w:rsid w:val="00C64F5E"/>
    <w:rsid w:val="00C661B5"/>
    <w:rsid w:val="00C70569"/>
    <w:rsid w:val="00C724C2"/>
    <w:rsid w:val="00C83B4C"/>
    <w:rsid w:val="00CA2AF7"/>
    <w:rsid w:val="00CC1B81"/>
    <w:rsid w:val="00CD168F"/>
    <w:rsid w:val="00CD617E"/>
    <w:rsid w:val="00CF5245"/>
    <w:rsid w:val="00D00B99"/>
    <w:rsid w:val="00D01046"/>
    <w:rsid w:val="00D03683"/>
    <w:rsid w:val="00D1595C"/>
    <w:rsid w:val="00D308B7"/>
    <w:rsid w:val="00D31BD6"/>
    <w:rsid w:val="00D33D41"/>
    <w:rsid w:val="00D35D8D"/>
    <w:rsid w:val="00D37CC1"/>
    <w:rsid w:val="00D53509"/>
    <w:rsid w:val="00D54152"/>
    <w:rsid w:val="00D61D90"/>
    <w:rsid w:val="00D62660"/>
    <w:rsid w:val="00D75884"/>
    <w:rsid w:val="00D83F74"/>
    <w:rsid w:val="00D961DB"/>
    <w:rsid w:val="00DB2B74"/>
    <w:rsid w:val="00DB404B"/>
    <w:rsid w:val="00DB582B"/>
    <w:rsid w:val="00DC412C"/>
    <w:rsid w:val="00DD4F0A"/>
    <w:rsid w:val="00E151FB"/>
    <w:rsid w:val="00E17C76"/>
    <w:rsid w:val="00E213D1"/>
    <w:rsid w:val="00E356C1"/>
    <w:rsid w:val="00E53511"/>
    <w:rsid w:val="00E5620B"/>
    <w:rsid w:val="00E72307"/>
    <w:rsid w:val="00E922F8"/>
    <w:rsid w:val="00E96E31"/>
    <w:rsid w:val="00EB3BD2"/>
    <w:rsid w:val="00EB6CB2"/>
    <w:rsid w:val="00ED65FA"/>
    <w:rsid w:val="00EE06BE"/>
    <w:rsid w:val="00EE2A33"/>
    <w:rsid w:val="00EE4696"/>
    <w:rsid w:val="00F02A5E"/>
    <w:rsid w:val="00F45200"/>
    <w:rsid w:val="00FA3510"/>
    <w:rsid w:val="00FD4EC1"/>
    <w:rsid w:val="00FE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63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3962"/>
    <w:pPr>
      <w:ind w:left="720"/>
      <w:contextualSpacing/>
    </w:pPr>
  </w:style>
  <w:style w:type="paragraph" w:styleId="FootnoteText">
    <w:name w:val="footnote text"/>
    <w:basedOn w:val="Normal"/>
    <w:link w:val="FootnoteTextChar"/>
    <w:uiPriority w:val="99"/>
    <w:semiHidden/>
    <w:unhideWhenUsed/>
    <w:rsid w:val="006A35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5E2"/>
    <w:rPr>
      <w:sz w:val="20"/>
      <w:szCs w:val="20"/>
    </w:rPr>
  </w:style>
  <w:style w:type="character" w:styleId="FootnoteReference">
    <w:name w:val="footnote reference"/>
    <w:basedOn w:val="DefaultParagraphFont"/>
    <w:uiPriority w:val="99"/>
    <w:semiHidden/>
    <w:unhideWhenUsed/>
    <w:rsid w:val="006A35E2"/>
    <w:rPr>
      <w:vertAlign w:val="superscript"/>
    </w:rPr>
  </w:style>
  <w:style w:type="character" w:styleId="Hyperlink">
    <w:name w:val="Hyperlink"/>
    <w:basedOn w:val="DefaultParagraphFont"/>
    <w:uiPriority w:val="99"/>
    <w:unhideWhenUsed/>
    <w:rsid w:val="006A35E2"/>
    <w:rPr>
      <w:color w:val="0000FF" w:themeColor="hyperlink"/>
      <w:u w:val="single"/>
    </w:rPr>
  </w:style>
  <w:style w:type="paragraph" w:styleId="Header">
    <w:name w:val="header"/>
    <w:basedOn w:val="Normal"/>
    <w:link w:val="HeaderChar"/>
    <w:uiPriority w:val="99"/>
    <w:unhideWhenUsed/>
    <w:rsid w:val="0080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BC9"/>
  </w:style>
  <w:style w:type="paragraph" w:styleId="Footer">
    <w:name w:val="footer"/>
    <w:basedOn w:val="Normal"/>
    <w:link w:val="FooterChar"/>
    <w:uiPriority w:val="99"/>
    <w:unhideWhenUsed/>
    <w:rsid w:val="0080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C9"/>
  </w:style>
  <w:style w:type="character" w:styleId="FollowedHyperlink">
    <w:name w:val="FollowedHyperlink"/>
    <w:basedOn w:val="DefaultParagraphFont"/>
    <w:uiPriority w:val="99"/>
    <w:semiHidden/>
    <w:unhideWhenUsed/>
    <w:rsid w:val="00357F04"/>
    <w:rPr>
      <w:color w:val="800080" w:themeColor="followedHyperlink"/>
      <w:u w:val="single"/>
    </w:rPr>
  </w:style>
  <w:style w:type="paragraph" w:styleId="BalloonText">
    <w:name w:val="Balloon Text"/>
    <w:basedOn w:val="Normal"/>
    <w:link w:val="BalloonTextChar"/>
    <w:uiPriority w:val="99"/>
    <w:semiHidden/>
    <w:unhideWhenUsed/>
    <w:rsid w:val="00201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63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3962"/>
    <w:pPr>
      <w:ind w:left="720"/>
      <w:contextualSpacing/>
    </w:pPr>
  </w:style>
  <w:style w:type="paragraph" w:styleId="FootnoteText">
    <w:name w:val="footnote text"/>
    <w:basedOn w:val="Normal"/>
    <w:link w:val="FootnoteTextChar"/>
    <w:uiPriority w:val="99"/>
    <w:semiHidden/>
    <w:unhideWhenUsed/>
    <w:rsid w:val="006A35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5E2"/>
    <w:rPr>
      <w:sz w:val="20"/>
      <w:szCs w:val="20"/>
    </w:rPr>
  </w:style>
  <w:style w:type="character" w:styleId="FootnoteReference">
    <w:name w:val="footnote reference"/>
    <w:basedOn w:val="DefaultParagraphFont"/>
    <w:uiPriority w:val="99"/>
    <w:semiHidden/>
    <w:unhideWhenUsed/>
    <w:rsid w:val="006A35E2"/>
    <w:rPr>
      <w:vertAlign w:val="superscript"/>
    </w:rPr>
  </w:style>
  <w:style w:type="character" w:styleId="Hyperlink">
    <w:name w:val="Hyperlink"/>
    <w:basedOn w:val="DefaultParagraphFont"/>
    <w:uiPriority w:val="99"/>
    <w:unhideWhenUsed/>
    <w:rsid w:val="006A35E2"/>
    <w:rPr>
      <w:color w:val="0000FF" w:themeColor="hyperlink"/>
      <w:u w:val="single"/>
    </w:rPr>
  </w:style>
  <w:style w:type="paragraph" w:styleId="Header">
    <w:name w:val="header"/>
    <w:basedOn w:val="Normal"/>
    <w:link w:val="HeaderChar"/>
    <w:uiPriority w:val="99"/>
    <w:unhideWhenUsed/>
    <w:rsid w:val="0080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BC9"/>
  </w:style>
  <w:style w:type="paragraph" w:styleId="Footer">
    <w:name w:val="footer"/>
    <w:basedOn w:val="Normal"/>
    <w:link w:val="FooterChar"/>
    <w:uiPriority w:val="99"/>
    <w:unhideWhenUsed/>
    <w:rsid w:val="0080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C9"/>
  </w:style>
  <w:style w:type="character" w:styleId="FollowedHyperlink">
    <w:name w:val="FollowedHyperlink"/>
    <w:basedOn w:val="DefaultParagraphFont"/>
    <w:uiPriority w:val="99"/>
    <w:semiHidden/>
    <w:unhideWhenUsed/>
    <w:rsid w:val="00357F04"/>
    <w:rPr>
      <w:color w:val="800080" w:themeColor="followedHyperlink"/>
      <w:u w:val="single"/>
    </w:rPr>
  </w:style>
  <w:style w:type="paragraph" w:styleId="BalloonText">
    <w:name w:val="Balloon Text"/>
    <w:basedOn w:val="Normal"/>
    <w:link w:val="BalloonTextChar"/>
    <w:uiPriority w:val="99"/>
    <w:semiHidden/>
    <w:unhideWhenUsed/>
    <w:rsid w:val="00201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dg2.mastercard.com/sdportal/home.view?locale=en_US&amp;cobrandHost=cha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mpusweb.ursinus.edu/intranet/apps/New%20Credit%20Card%20User%20Form/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dg2.mastercard.com/sdportal/home.view?locale=en_US&amp;cobrandHost=chase" TargetMode="External"/><Relationship Id="rId5" Type="http://schemas.openxmlformats.org/officeDocument/2006/relationships/settings" Target="settings.xml"/><Relationship Id="rId15" Type="http://schemas.openxmlformats.org/officeDocument/2006/relationships/hyperlink" Target="http://www.irs.gov/pub/irs-pdf/p535.pdf" TargetMode="External"/><Relationship Id="rId10" Type="http://schemas.openxmlformats.org/officeDocument/2006/relationships/hyperlink" Target="http://www.ursinus.edu/netcommunity/page.aspx?pid=330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rs.gov/pub/irs-pdf/p46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D546-60CF-4F8D-960F-B2CEA57E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2708</Words>
  <Characters>15438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dc:creator>
  <cp:lastModifiedBy>NDK</cp:lastModifiedBy>
  <cp:revision>2</cp:revision>
  <cp:lastPrinted>2015-02-19T18:37:00Z</cp:lastPrinted>
  <dcterms:created xsi:type="dcterms:W3CDTF">2015-08-04T21:10:00Z</dcterms:created>
  <dcterms:modified xsi:type="dcterms:W3CDTF">2015-08-04T21:10:00Z</dcterms:modified>
</cp:coreProperties>
</file>