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93" w:rsidRDefault="00D07A93">
      <w:pPr>
        <w:pStyle w:val="PwcTitle"/>
      </w:pPr>
      <w:r>
        <w:t>Static and Kinetic Friction</w:t>
      </w:r>
    </w:p>
    <w:p w:rsidR="00D07A93" w:rsidRDefault="00D07A93">
      <w:pPr>
        <w:pStyle w:val="PwcIntroText"/>
      </w:pPr>
      <w:r>
        <w:t xml:space="preserve">If you try to slide a heavy box resting on the floor, you may find it difficult to get the box moving. </w:t>
      </w:r>
      <w:r>
        <w:rPr>
          <w:i/>
        </w:rPr>
        <w:t>Static friction</w:t>
      </w:r>
      <w:r>
        <w:t xml:space="preserve"> is the force that is acting against the box. If you apply a light horizontal push that does not move the box, the static friction force is also small and directly opposite to your push. If you push harder, the friction force increases to match the magnitude of your push. There is a limit to the magnitude of static friction, so eventually you may be able to apply a force larger than the maximum static force, and the box will move. The maximum static friction force is sometimes referred to as </w:t>
      </w:r>
      <w:r>
        <w:rPr>
          <w:i/>
        </w:rPr>
        <w:t>starting friction.</w:t>
      </w:r>
      <w:r>
        <w:t xml:space="preserve"> We model static friction, </w:t>
      </w:r>
      <w:proofErr w:type="spellStart"/>
      <w:r>
        <w:rPr>
          <w:i/>
        </w:rPr>
        <w:t>F</w:t>
      </w:r>
      <w:r>
        <w:rPr>
          <w:i/>
        </w:rPr>
        <w:softHyphen/>
      </w:r>
      <w:r>
        <w:rPr>
          <w:i/>
        </w:rPr>
        <w:softHyphen/>
      </w:r>
      <w:r>
        <w:rPr>
          <w:i/>
          <w:vertAlign w:val="subscript"/>
        </w:rPr>
        <w:t>static</w:t>
      </w:r>
      <w:proofErr w:type="spellEnd"/>
      <w:r>
        <w:t xml:space="preserve">, with the inequality </w:t>
      </w:r>
      <w:proofErr w:type="spellStart"/>
      <w:r>
        <w:rPr>
          <w:i/>
        </w:rPr>
        <w:t>F</w:t>
      </w:r>
      <w:r>
        <w:rPr>
          <w:i/>
          <w:vertAlign w:val="subscript"/>
        </w:rPr>
        <w:t>static</w:t>
      </w:r>
      <w:proofErr w:type="spellEnd"/>
      <w:r>
        <w:rPr>
          <w:vertAlign w:val="subscript"/>
        </w:rPr>
        <w:t> </w:t>
      </w:r>
      <w:r>
        <w:sym w:font="Symbol" w:char="F0A3"/>
      </w:r>
      <w:r>
        <w:t> </w:t>
      </w:r>
      <w:r>
        <w:rPr>
          <w:rFonts w:ascii="Symbol" w:hAnsi="Symbol"/>
          <w:i/>
        </w:rPr>
        <w:t></w:t>
      </w:r>
      <w:r>
        <w:rPr>
          <w:i/>
        </w:rPr>
        <w:softHyphen/>
      </w:r>
      <w:r>
        <w:rPr>
          <w:i/>
          <w:vertAlign w:val="subscript"/>
        </w:rPr>
        <w:t>s</w:t>
      </w:r>
      <w:r>
        <w:t> </w:t>
      </w:r>
      <w:r>
        <w:rPr>
          <w:i/>
        </w:rPr>
        <w:t>N</w:t>
      </w:r>
      <w:r>
        <w:t xml:space="preserve"> where </w:t>
      </w:r>
      <w:r>
        <w:rPr>
          <w:rFonts w:ascii="Symbol" w:hAnsi="Symbol"/>
          <w:i/>
        </w:rPr>
        <w:t></w:t>
      </w:r>
      <w:r>
        <w:rPr>
          <w:i/>
        </w:rPr>
        <w:softHyphen/>
      </w:r>
      <w:r>
        <w:rPr>
          <w:i/>
          <w:vertAlign w:val="subscript"/>
        </w:rPr>
        <w:t>s</w:t>
      </w:r>
      <w:r>
        <w:rPr>
          <w:i/>
        </w:rPr>
        <w:t xml:space="preserve"> </w:t>
      </w:r>
      <w:r>
        <w:t xml:space="preserve">is the coefficient of static friction and </w:t>
      </w:r>
      <w:r>
        <w:rPr>
          <w:i/>
        </w:rPr>
        <w:t>N</w:t>
      </w:r>
      <w:r>
        <w:t xml:space="preserve"> the </w:t>
      </w:r>
      <w:r>
        <w:rPr>
          <w:i/>
        </w:rPr>
        <w:t>normal</w:t>
      </w:r>
      <w:r>
        <w:t xml:space="preserve"> force exerted by a surface on the object. The normal force is defined as the perpendicular component of the force exerted by the surface. In this case, the normal force is equal to the weight of the object. </w:t>
      </w:r>
    </w:p>
    <w:p w:rsidR="00D07A93" w:rsidRDefault="00D07A93">
      <w:pPr>
        <w:pStyle w:val="PwcIntroText"/>
      </w:pPr>
      <w:r>
        <w:t xml:space="preserve">Once the box starts to slide, you must continue to exert a force to keep the object moving, or friction will slow it to a stop. The friction acting on the box while it is moving is called </w:t>
      </w:r>
      <w:r>
        <w:rPr>
          <w:i/>
        </w:rPr>
        <w:t xml:space="preserve">kinetic friction. </w:t>
      </w:r>
      <w:r>
        <w:t xml:space="preserve">In order to slide the box with a constant velocity, a force equivalent in magnitude to the force of kinetic friction must be applied. Kinetic friction is sometimes referred to as </w:t>
      </w:r>
      <w:r>
        <w:rPr>
          <w:i/>
        </w:rPr>
        <w:t>sliding friction.</w:t>
      </w:r>
      <w:r>
        <w:t xml:space="preserve"> Both static and kinetic friction depend on the surfaces of the box and the floor, and on how hard the box and floor are pressed together. We model kinetic friction with </w:t>
      </w:r>
      <w:proofErr w:type="spellStart"/>
      <w:proofErr w:type="gramStart"/>
      <w:r>
        <w:rPr>
          <w:i/>
        </w:rPr>
        <w:t>F</w:t>
      </w:r>
      <w:r>
        <w:rPr>
          <w:i/>
          <w:vertAlign w:val="subscript"/>
        </w:rPr>
        <w:t>kinetic</w:t>
      </w:r>
      <w:proofErr w:type="spellEnd"/>
      <w:r>
        <w:rPr>
          <w:vertAlign w:val="subscript"/>
        </w:rPr>
        <w:t xml:space="preserve">  </w:t>
      </w:r>
      <w:r>
        <w:t>=</w:t>
      </w:r>
      <w:proofErr w:type="gramEnd"/>
      <w:r>
        <w:t> </w:t>
      </w:r>
      <w:r>
        <w:rPr>
          <w:rFonts w:ascii="Symbol" w:hAnsi="Symbol"/>
          <w:i/>
        </w:rPr>
        <w:t></w:t>
      </w:r>
      <w:r>
        <w:rPr>
          <w:i/>
        </w:rPr>
        <w:softHyphen/>
      </w:r>
      <w:r>
        <w:rPr>
          <w:i/>
          <w:vertAlign w:val="subscript"/>
        </w:rPr>
        <w:t>k</w:t>
      </w:r>
      <w:r>
        <w:t> </w:t>
      </w:r>
      <w:r>
        <w:rPr>
          <w:i/>
        </w:rPr>
        <w:t>N</w:t>
      </w:r>
      <w:r>
        <w:t xml:space="preserve">, where </w:t>
      </w:r>
      <w:r>
        <w:rPr>
          <w:rFonts w:ascii="Symbol" w:hAnsi="Symbol"/>
          <w:i/>
        </w:rPr>
        <w:t></w:t>
      </w:r>
      <w:r>
        <w:rPr>
          <w:i/>
          <w:vertAlign w:val="subscript"/>
        </w:rPr>
        <w:t>k</w:t>
      </w:r>
      <w:r>
        <w:rPr>
          <w:i/>
        </w:rPr>
        <w:t xml:space="preserve"> </w:t>
      </w:r>
      <w:r>
        <w:t>is the coefficient of kinetic friction.</w:t>
      </w:r>
    </w:p>
    <w:p w:rsidR="00D07A93" w:rsidRDefault="00D07A93">
      <w:pPr>
        <w:pStyle w:val="PwcIntroText"/>
      </w:pPr>
      <w:r>
        <w:t>In this experiment, you will use a Force Sensor to study static friction and kinetic friction on a wooden block. A Motion Detector will also be used to analyze the kinetic friction acting on a sliding block.</w:t>
      </w:r>
    </w:p>
    <w:p w:rsidR="00D07A93" w:rsidRDefault="00D07A93">
      <w:pPr>
        <w:pStyle w:val="PwcHeading"/>
      </w:pPr>
      <w:r>
        <w:t>objectives</w:t>
      </w:r>
    </w:p>
    <w:p w:rsidR="00D07A93" w:rsidRDefault="00D07A93">
      <w:pPr>
        <w:pStyle w:val="VSBullet"/>
        <w:numPr>
          <w:ilvl w:val="0"/>
          <w:numId w:val="1"/>
        </w:numPr>
        <w:ind w:left="562" w:hanging="202"/>
      </w:pPr>
      <w:r>
        <w:t>Use a Force Sensor to measure the force of static and kinetic friction.</w:t>
      </w:r>
    </w:p>
    <w:p w:rsidR="00D07A93" w:rsidRDefault="00D07A93">
      <w:pPr>
        <w:pStyle w:val="VSBullet"/>
        <w:numPr>
          <w:ilvl w:val="0"/>
          <w:numId w:val="1"/>
        </w:numPr>
        <w:ind w:left="562" w:hanging="202"/>
      </w:pPr>
      <w:r>
        <w:t>Determine the relationship between force of static friction and the weight of an object.</w:t>
      </w:r>
    </w:p>
    <w:p w:rsidR="00D07A93" w:rsidRDefault="00D07A93">
      <w:pPr>
        <w:pStyle w:val="VSBullet"/>
        <w:numPr>
          <w:ilvl w:val="0"/>
          <w:numId w:val="1"/>
        </w:numPr>
        <w:ind w:left="562" w:hanging="202"/>
      </w:pPr>
      <w:r>
        <w:t>Measure the coefficients of static and kinetic friction for a particular block and track.</w:t>
      </w:r>
    </w:p>
    <w:p w:rsidR="00D07A93" w:rsidRDefault="00D07A93">
      <w:pPr>
        <w:pStyle w:val="VSBullet"/>
        <w:numPr>
          <w:ilvl w:val="0"/>
          <w:numId w:val="1"/>
        </w:numPr>
        <w:ind w:left="562" w:hanging="202"/>
      </w:pPr>
      <w:r>
        <w:t>Use a Motion Detector to independently measure the coefficient of kinetic friction and compare it to the previously measured value.</w:t>
      </w:r>
    </w:p>
    <w:p w:rsidR="00D07A93" w:rsidRDefault="00D07A93">
      <w:pPr>
        <w:pStyle w:val="VSBullet"/>
        <w:numPr>
          <w:ilvl w:val="0"/>
          <w:numId w:val="1"/>
        </w:numPr>
        <w:ind w:left="562" w:hanging="202"/>
      </w:pPr>
      <w:r>
        <w:t>Determine if the coefficient of kinetic friction depends on weight.</w:t>
      </w:r>
    </w:p>
    <w:p w:rsidR="00D07A93" w:rsidRDefault="00D07A93"/>
    <w:p w:rsidR="00D07A93" w:rsidRDefault="00D07A93" w:rsidP="00685500">
      <w:pPr>
        <w:pStyle w:val="PwcHeading"/>
        <w:spacing w:before="200"/>
      </w:pPr>
      <w:r>
        <w:t>Materials</w:t>
      </w:r>
    </w:p>
    <w:tbl>
      <w:tblPr>
        <w:tblW w:w="0" w:type="auto"/>
        <w:tblInd w:w="18" w:type="dxa"/>
        <w:tblLayout w:type="fixed"/>
        <w:tblLook w:val="0000" w:firstRow="0" w:lastRow="0" w:firstColumn="0" w:lastColumn="0" w:noHBand="0" w:noVBand="0"/>
      </w:tblPr>
      <w:tblGrid>
        <w:gridCol w:w="4227"/>
        <w:gridCol w:w="4503"/>
      </w:tblGrid>
      <w:tr w:rsidR="000034AC">
        <w:tblPrEx>
          <w:tblCellMar>
            <w:top w:w="0" w:type="dxa"/>
            <w:bottom w:w="0" w:type="dxa"/>
          </w:tblCellMar>
        </w:tblPrEx>
        <w:tc>
          <w:tcPr>
            <w:tcW w:w="4227" w:type="dxa"/>
          </w:tcPr>
          <w:p w:rsidR="000034AC" w:rsidRDefault="000034AC" w:rsidP="000034AC">
            <w:pPr>
              <w:pStyle w:val="VSMaterials"/>
            </w:pPr>
            <w:r>
              <w:t>LabQuest</w:t>
            </w:r>
          </w:p>
        </w:tc>
        <w:tc>
          <w:tcPr>
            <w:tcW w:w="4503" w:type="dxa"/>
          </w:tcPr>
          <w:p w:rsidR="000034AC" w:rsidRDefault="000034AC" w:rsidP="000034AC">
            <w:pPr>
              <w:pStyle w:val="VSMaterials"/>
              <w:rPr>
                <w:b/>
                <w:color w:val="000000"/>
              </w:rPr>
            </w:pPr>
            <w:r>
              <w:rPr>
                <w:color w:val="000000"/>
              </w:rPr>
              <w:t>block of wood with hook</w:t>
            </w:r>
          </w:p>
        </w:tc>
      </w:tr>
      <w:tr w:rsidR="000034AC">
        <w:tblPrEx>
          <w:tblCellMar>
            <w:top w:w="0" w:type="dxa"/>
            <w:bottom w:w="0" w:type="dxa"/>
          </w:tblCellMar>
        </w:tblPrEx>
        <w:tc>
          <w:tcPr>
            <w:tcW w:w="4227" w:type="dxa"/>
          </w:tcPr>
          <w:p w:rsidR="000034AC" w:rsidRDefault="000034AC" w:rsidP="000034AC">
            <w:pPr>
              <w:pStyle w:val="VSMaterials"/>
            </w:pPr>
            <w:r>
              <w:t>LabQuest App</w:t>
            </w:r>
          </w:p>
        </w:tc>
        <w:tc>
          <w:tcPr>
            <w:tcW w:w="4503" w:type="dxa"/>
          </w:tcPr>
          <w:p w:rsidR="000034AC" w:rsidRDefault="000034AC" w:rsidP="000034AC">
            <w:pPr>
              <w:pStyle w:val="VSMaterials"/>
              <w:rPr>
                <w:color w:val="000000"/>
              </w:rPr>
            </w:pPr>
            <w:r>
              <w:rPr>
                <w:color w:val="000000"/>
              </w:rPr>
              <w:t>balance or scale</w:t>
            </w:r>
          </w:p>
        </w:tc>
      </w:tr>
      <w:tr w:rsidR="000034AC">
        <w:tblPrEx>
          <w:tblCellMar>
            <w:top w:w="0" w:type="dxa"/>
            <w:bottom w:w="0" w:type="dxa"/>
          </w:tblCellMar>
        </w:tblPrEx>
        <w:tc>
          <w:tcPr>
            <w:tcW w:w="4227" w:type="dxa"/>
          </w:tcPr>
          <w:p w:rsidR="000034AC" w:rsidRDefault="000034AC" w:rsidP="000034AC">
            <w:pPr>
              <w:pStyle w:val="VSMaterials"/>
              <w:rPr>
                <w:color w:val="000000"/>
              </w:rPr>
            </w:pPr>
            <w:r>
              <w:rPr>
                <w:color w:val="000000"/>
              </w:rPr>
              <w:t>Vernier Force Sensor</w:t>
            </w:r>
          </w:p>
        </w:tc>
        <w:tc>
          <w:tcPr>
            <w:tcW w:w="4503" w:type="dxa"/>
          </w:tcPr>
          <w:p w:rsidR="000034AC" w:rsidRDefault="000034AC" w:rsidP="000034AC">
            <w:pPr>
              <w:pStyle w:val="VSMaterials"/>
              <w:rPr>
                <w:color w:val="000000"/>
              </w:rPr>
            </w:pPr>
            <w:r>
              <w:rPr>
                <w:color w:val="000000"/>
              </w:rPr>
              <w:t>mass set</w:t>
            </w:r>
          </w:p>
        </w:tc>
      </w:tr>
      <w:tr w:rsidR="000034AC">
        <w:tblPrEx>
          <w:tblCellMar>
            <w:top w:w="0" w:type="dxa"/>
            <w:bottom w:w="0" w:type="dxa"/>
          </w:tblCellMar>
        </w:tblPrEx>
        <w:tc>
          <w:tcPr>
            <w:tcW w:w="4227" w:type="dxa"/>
          </w:tcPr>
          <w:p w:rsidR="000034AC" w:rsidRDefault="000034AC" w:rsidP="000034AC">
            <w:pPr>
              <w:pStyle w:val="VSMaterials"/>
              <w:rPr>
                <w:color w:val="000000"/>
              </w:rPr>
            </w:pPr>
            <w:r>
              <w:rPr>
                <w:color w:val="000000"/>
              </w:rPr>
              <w:t>Motion Detector</w:t>
            </w:r>
          </w:p>
        </w:tc>
        <w:tc>
          <w:tcPr>
            <w:tcW w:w="4503" w:type="dxa"/>
          </w:tcPr>
          <w:p w:rsidR="000034AC" w:rsidRDefault="000034AC" w:rsidP="000034AC">
            <w:pPr>
              <w:pStyle w:val="VSMaterials"/>
              <w:rPr>
                <w:color w:val="000000"/>
              </w:rPr>
            </w:pPr>
            <w:r>
              <w:rPr>
                <w:color w:val="000000"/>
              </w:rPr>
              <w:t xml:space="preserve">Logger </w:t>
            </w:r>
            <w:r>
              <w:rPr>
                <w:i/>
                <w:color w:val="000000"/>
              </w:rPr>
              <w:t>Pro</w:t>
            </w:r>
            <w:r>
              <w:rPr>
                <w:color w:val="000000"/>
              </w:rPr>
              <w:t xml:space="preserve"> or graph paper (optional)</w:t>
            </w:r>
          </w:p>
        </w:tc>
      </w:tr>
      <w:tr w:rsidR="000034AC">
        <w:tblPrEx>
          <w:tblCellMar>
            <w:top w:w="0" w:type="dxa"/>
            <w:bottom w:w="0" w:type="dxa"/>
          </w:tblCellMar>
        </w:tblPrEx>
        <w:tc>
          <w:tcPr>
            <w:tcW w:w="4227" w:type="dxa"/>
          </w:tcPr>
          <w:p w:rsidR="000034AC" w:rsidRDefault="000034AC" w:rsidP="000034AC">
            <w:pPr>
              <w:pStyle w:val="VSMaterials"/>
              <w:rPr>
                <w:color w:val="000000"/>
              </w:rPr>
            </w:pPr>
            <w:r>
              <w:rPr>
                <w:color w:val="000000"/>
              </w:rPr>
              <w:t>string</w:t>
            </w:r>
          </w:p>
        </w:tc>
        <w:tc>
          <w:tcPr>
            <w:tcW w:w="4503" w:type="dxa"/>
          </w:tcPr>
          <w:p w:rsidR="000034AC" w:rsidRDefault="000034AC" w:rsidP="000034AC">
            <w:pPr>
              <w:pStyle w:val="VSMaterials"/>
              <w:rPr>
                <w:color w:val="000000"/>
              </w:rPr>
            </w:pPr>
          </w:p>
        </w:tc>
      </w:tr>
    </w:tbl>
    <w:p w:rsidR="00D07A93" w:rsidRDefault="00D07A93"/>
    <w:p w:rsidR="00D07A93" w:rsidRDefault="00685500">
      <w:pPr>
        <w:pStyle w:val="PwcHeading"/>
      </w:pPr>
      <w:r>
        <w:br w:type="page"/>
      </w:r>
      <w:r w:rsidR="00D07A93">
        <w:lastRenderedPageBreak/>
        <w:t>Preliminary questions</w:t>
      </w:r>
    </w:p>
    <w:p w:rsidR="00D07A93" w:rsidRDefault="00D07A93">
      <w:pPr>
        <w:pStyle w:val="PwcStepstext"/>
        <w:numPr>
          <w:ilvl w:val="0"/>
          <w:numId w:val="2"/>
        </w:numPr>
      </w:pPr>
      <w:r>
        <w:t>In pushing a heavy box across the floor, is the force you need to apply to start the box moving greater than, less than, or the same as the force needed to keep the box moving? On what are you basing your choice?</w:t>
      </w:r>
    </w:p>
    <w:p w:rsidR="00D07A93" w:rsidRDefault="00D07A93">
      <w:pPr>
        <w:pStyle w:val="PwcStepstext"/>
        <w:numPr>
          <w:ilvl w:val="0"/>
          <w:numId w:val="2"/>
        </w:numPr>
      </w:pPr>
      <w:r>
        <w:t>How is the force of friction related to the weight of the box? Explain.</w:t>
      </w:r>
    </w:p>
    <w:p w:rsidR="00D07A93" w:rsidRDefault="00D07A93">
      <w:pPr>
        <w:pStyle w:val="PwcHeading"/>
      </w:pPr>
      <w:r>
        <w:t>Procedure</w:t>
      </w:r>
    </w:p>
    <w:p w:rsidR="00D07A93" w:rsidRDefault="00D07A93">
      <w:pPr>
        <w:pStyle w:val="PwcSubheading"/>
        <w:spacing w:before="0"/>
      </w:pPr>
      <w:r>
        <w:t xml:space="preserve">Part </w:t>
      </w:r>
      <w:proofErr w:type="gramStart"/>
      <w:r>
        <w:t>I  Starting</w:t>
      </w:r>
      <w:proofErr w:type="gramEnd"/>
      <w:r>
        <w:t xml:space="preserve"> Friction</w:t>
      </w:r>
    </w:p>
    <w:p w:rsidR="00D07A93" w:rsidRDefault="00D07A93">
      <w:pPr>
        <w:pStyle w:val="PwcStepstext"/>
        <w:numPr>
          <w:ilvl w:val="0"/>
          <w:numId w:val="3"/>
        </w:numPr>
      </w:pPr>
      <w:r>
        <w:t xml:space="preserve">Measure the mass of the block and record it in the data table. </w:t>
      </w:r>
    </w:p>
    <w:p w:rsidR="00D07A93" w:rsidRDefault="004F38FF">
      <w:pPr>
        <w:pStyle w:val="PwcStepstext"/>
        <w:numPr>
          <w:ilvl w:val="0"/>
          <w:numId w:val="3"/>
        </w:numPr>
      </w:pPr>
      <w:r>
        <w:t>Set the range switch on the Force Sensor to 10</w:t>
      </w:r>
      <w:r w:rsidR="00B24C12">
        <w:t xml:space="preserve"> </w:t>
      </w:r>
      <w:r>
        <w:t>N. Connect the Force Sensor to LabQuest. C</w:t>
      </w:r>
      <w:r w:rsidRPr="00A51935">
        <w:t xml:space="preserve">hoose </w:t>
      </w:r>
      <w:r>
        <w:rPr>
          <w:szCs w:val="16"/>
        </w:rPr>
        <w:t>New from the File menu. If you have an older sensor that does not auto-ID, manually set up the sensor</w:t>
      </w:r>
      <w:r w:rsidR="00D07A93">
        <w:t>.</w:t>
      </w:r>
    </w:p>
    <w:p w:rsidR="00D07A93" w:rsidRDefault="004A0CB6" w:rsidP="004F72E0">
      <w:pPr>
        <w:pStyle w:val="VSStepsBULIT10"/>
      </w:pPr>
      <w:r>
        <w:tab/>
        <w:t>3.</w:t>
      </w:r>
      <w:r>
        <w:tab/>
      </w:r>
      <w:r w:rsidR="00D07A93">
        <w:t>Next you will zero the For</w:t>
      </w:r>
      <w:r w:rsidR="004F72E0">
        <w:t>ce Sensor</w:t>
      </w:r>
      <w:r w:rsidR="00D07A93">
        <w:t>.</w:t>
      </w:r>
    </w:p>
    <w:p w:rsidR="00D07A93" w:rsidRDefault="004F72E0">
      <w:pPr>
        <w:pStyle w:val="VSBulletabc"/>
        <w:numPr>
          <w:ilvl w:val="0"/>
          <w:numId w:val="7"/>
        </w:numPr>
      </w:pPr>
      <w:r>
        <w:t>Hold it so the working axis is horizontal</w:t>
      </w:r>
      <w:r w:rsidR="00D07A93">
        <w:t>.</w:t>
      </w:r>
    </w:p>
    <w:p w:rsidR="00D07A93" w:rsidRDefault="00D07A93" w:rsidP="004F72E0">
      <w:pPr>
        <w:pStyle w:val="VSBulletabc"/>
        <w:numPr>
          <w:ilvl w:val="0"/>
          <w:numId w:val="8"/>
        </w:numPr>
      </w:pPr>
      <w:r>
        <w:t xml:space="preserve">With the Force Sensor axis held horizontally and no force applied, </w:t>
      </w:r>
      <w:r w:rsidR="004F72E0">
        <w:t>choose Zero from the Sensors menu</w:t>
      </w:r>
      <w:r>
        <w:t xml:space="preserve">. </w:t>
      </w:r>
      <w:r w:rsidR="00072858">
        <w:t>When the process is complete, t</w:t>
      </w:r>
      <w:r w:rsidR="004A0CB6">
        <w:t>he readings for the sensors should be close to zero</w:t>
      </w:r>
      <w:r>
        <w:t>.</w:t>
      </w:r>
    </w:p>
    <w:p w:rsidR="00D07A93" w:rsidRDefault="00D07A93">
      <w:pPr>
        <w:pStyle w:val="SPACERtight"/>
      </w:pPr>
    </w:p>
    <w:p w:rsidR="00D07A93" w:rsidRDefault="004A0CB6">
      <w:pPr>
        <w:pStyle w:val="VSStepstext1-9"/>
      </w:pPr>
      <w:r>
        <w:t>4</w:t>
      </w:r>
      <w:r w:rsidR="00D07A93">
        <w:t>.</w:t>
      </w:r>
      <w:r w:rsidR="00D07A93">
        <w:tab/>
        <w:t xml:space="preserve">Tie one end of a string to the hook on the Force Sensor and the other end to the hook on the wooden block. Place a total of 1 kg mass on top of the block, fastened so the masses cannot shift. Practice pulling the block and masses with the Force Sensor using a straight-line motion. Slowly and gently pull horizontally with a small force. </w:t>
      </w:r>
      <w:r w:rsidR="00D07A93">
        <w:rPr>
          <w:i/>
        </w:rPr>
        <w:t>Very gradually</w:t>
      </w:r>
      <w:r w:rsidR="00D07A93">
        <w:t>, taking one full second, increase the force until the block starts to slide, and then keep the block moving at a constant speed for another second.</w:t>
      </w:r>
    </w:p>
    <w:p w:rsidR="00D07A93" w:rsidRDefault="004A0CB6">
      <w:pPr>
        <w:pStyle w:val="VSStepstext10"/>
      </w:pPr>
      <w:r>
        <w:tab/>
        <w:t>5</w:t>
      </w:r>
      <w:r w:rsidR="00D07A93">
        <w:t>.</w:t>
      </w:r>
      <w:r w:rsidR="00D07A93">
        <w:tab/>
        <w:t xml:space="preserve">Sketch a graph of force </w:t>
      </w:r>
      <w:r w:rsidR="00D07A93">
        <w:rPr>
          <w:i/>
        </w:rPr>
        <w:t xml:space="preserve">vs. </w:t>
      </w:r>
      <w:r w:rsidR="00D07A93">
        <w:t>time for the force you felt on your hand. Label the portion of the graph corresponding to the block at rest, the time when the block just started to move, and the time when the block was moving at constant speed.</w:t>
      </w:r>
    </w:p>
    <w:p w:rsidR="00D07A93" w:rsidRDefault="004A0CB6">
      <w:pPr>
        <w:pStyle w:val="VSStepstext10"/>
      </w:pPr>
      <w:r>
        <w:tab/>
        <w:t>6</w:t>
      </w:r>
      <w:r w:rsidR="00D07A93">
        <w:t>.</w:t>
      </w:r>
      <w:r w:rsidR="00D07A93">
        <w:tab/>
        <w:t>Hold the Force Sensor in position, ready to pull the block, but with no tension in the string.</w:t>
      </w:r>
    </w:p>
    <w:p w:rsidR="00D07A93" w:rsidRDefault="004A0CB6">
      <w:pPr>
        <w:pStyle w:val="VSStepstext10"/>
      </w:pPr>
      <w:r>
        <w:tab/>
        <w:t>7</w:t>
      </w:r>
      <w:r w:rsidR="00D07A93">
        <w:t>.</w:t>
      </w:r>
      <w:r w:rsidR="00D07A93">
        <w:tab/>
      </w:r>
      <w:r>
        <w:t>Start data collection</w:t>
      </w:r>
      <w:r w:rsidR="00D07A93">
        <w:t xml:space="preserve">. Wait </w:t>
      </w:r>
      <w:r>
        <w:t>a moment</w:t>
      </w:r>
      <w:r w:rsidR="00D07A93">
        <w:t xml:space="preserve">, then pull the block as before, taking care to increase the force gradually. </w:t>
      </w:r>
    </w:p>
    <w:p w:rsidR="00D07A93" w:rsidRDefault="004A0CB6">
      <w:pPr>
        <w:pStyle w:val="VSStepstext10"/>
      </w:pPr>
      <w:r>
        <w:tab/>
        <w:t>8</w:t>
      </w:r>
      <w:r w:rsidR="00D07A93">
        <w:t>.</w:t>
      </w:r>
      <w:r w:rsidR="00D07A93">
        <w:tab/>
        <w:t xml:space="preserve">Inspect your graph. </w:t>
      </w:r>
      <w:r>
        <w:t>Start data collection</w:t>
      </w:r>
      <w:r w:rsidR="00D07A93">
        <w:t xml:space="preserve"> and repeat the process as needed until you have a graph that reflects the desired motion, including pulling the block at constant speed once it begins moving. Print or sketch the graph for later reference.</w:t>
      </w:r>
    </w:p>
    <w:p w:rsidR="00D07A93" w:rsidRDefault="00685500">
      <w:pPr>
        <w:pStyle w:val="PwcSubheading"/>
        <w:spacing w:before="0"/>
      </w:pPr>
      <w:r>
        <w:br w:type="page"/>
      </w:r>
      <w:r w:rsidR="00D07A93">
        <w:lastRenderedPageBreak/>
        <w:t xml:space="preserve">Part </w:t>
      </w:r>
      <w:proofErr w:type="gramStart"/>
      <w:r w:rsidR="00D07A93">
        <w:t>II  Peak</w:t>
      </w:r>
      <w:proofErr w:type="gramEnd"/>
      <w:r w:rsidR="00D07A93">
        <w:t xml:space="preserve"> Static Friction and Kinetic Friction</w:t>
      </w:r>
    </w:p>
    <w:p w:rsidR="00D07A93" w:rsidRDefault="00D07A93">
      <w:pPr>
        <w:pStyle w:val="PwcSubhdText"/>
      </w:pPr>
      <w:r>
        <w:t xml:space="preserve">In this section, you will measure the peak static friction force and the kinetic friction force as a function of the normal force on the block. In each run, you will pull the block as before, but by changing the masses on the block, you will vary the normal force on the block. </w:t>
      </w:r>
    </w:p>
    <w:p w:rsidR="00D07A93" w:rsidRDefault="000A11C1">
      <w:pPr>
        <w:spacing w:after="120" w:line="240" w:lineRule="auto"/>
        <w:jc w:val="center"/>
      </w:pPr>
      <w:r>
        <w:rPr>
          <w:noProof/>
          <w:sz w:val="20"/>
        </w:rPr>
        <w:drawing>
          <wp:inline distT="0" distB="0" distL="0" distR="0">
            <wp:extent cx="5934075" cy="952500"/>
            <wp:effectExtent l="0" t="0" r="9525" b="0"/>
            <wp:docPr id="1" name="Picture 1" title="setu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952500"/>
                    </a:xfrm>
                    <a:prstGeom prst="rect">
                      <a:avLst/>
                    </a:prstGeom>
                    <a:noFill/>
                    <a:ln>
                      <a:noFill/>
                    </a:ln>
                  </pic:spPr>
                </pic:pic>
              </a:graphicData>
            </a:graphic>
          </wp:inline>
        </w:drawing>
      </w:r>
    </w:p>
    <w:p w:rsidR="00D07A93" w:rsidRDefault="00D07A93">
      <w:pPr>
        <w:pStyle w:val="Pwcgraphic"/>
        <w:numPr>
          <w:ilvl w:val="0"/>
          <w:numId w:val="0"/>
        </w:numPr>
        <w:ind w:left="360" w:hanging="360"/>
      </w:pPr>
      <w:r>
        <w:rPr>
          <w:i/>
        </w:rPr>
        <w:t xml:space="preserve">Figure </w:t>
      </w:r>
      <w:r>
        <w:t>1</w:t>
      </w:r>
    </w:p>
    <w:p w:rsidR="00D07A93" w:rsidRDefault="004A0CB6">
      <w:pPr>
        <w:pStyle w:val="PwcStepstext2"/>
        <w:numPr>
          <w:ilvl w:val="0"/>
          <w:numId w:val="0"/>
        </w:numPr>
        <w:ind w:left="360" w:hanging="540"/>
      </w:pPr>
      <w:r>
        <w:tab/>
        <w:t>9</w:t>
      </w:r>
      <w:r w:rsidR="00D07A93">
        <w:t>.</w:t>
      </w:r>
      <w:r w:rsidR="00D07A93">
        <w:tab/>
        <w:t xml:space="preserve">Remove all masses from the block. </w:t>
      </w:r>
    </w:p>
    <w:p w:rsidR="00D07A93" w:rsidRDefault="004A0CB6" w:rsidP="006464C9">
      <w:pPr>
        <w:pStyle w:val="PwcStepstext2"/>
        <w:numPr>
          <w:ilvl w:val="0"/>
          <w:numId w:val="0"/>
        </w:numPr>
        <w:ind w:left="360" w:hanging="540"/>
      </w:pPr>
      <w:r>
        <w:tab/>
        <w:t>10</w:t>
      </w:r>
      <w:r w:rsidR="00D07A93">
        <w:t>.</w:t>
      </w:r>
      <w:r w:rsidR="00D07A93">
        <w:tab/>
        <w:t xml:space="preserve">Using the same procedure as before with the </w:t>
      </w:r>
      <w:r w:rsidR="006464C9">
        <w:t>LabQuest</w:t>
      </w:r>
      <w:r w:rsidR="00D07A93">
        <w:t xml:space="preserve"> and for pulling the block, collect force </w:t>
      </w:r>
      <w:r w:rsidR="00D07A93">
        <w:rPr>
          <w:i/>
        </w:rPr>
        <w:t>vs.</w:t>
      </w:r>
      <w:r w:rsidR="00D07A93">
        <w:t xml:space="preserve"> time data.</w:t>
      </w:r>
    </w:p>
    <w:p w:rsidR="00D07A93" w:rsidRDefault="004A0CB6" w:rsidP="004F72E0">
      <w:pPr>
        <w:pStyle w:val="PwcStepstext2"/>
        <w:numPr>
          <w:ilvl w:val="0"/>
          <w:numId w:val="0"/>
        </w:numPr>
        <w:ind w:left="360" w:hanging="540"/>
      </w:pPr>
      <w:r>
        <w:tab/>
        <w:t>11</w:t>
      </w:r>
      <w:r w:rsidR="00D07A93">
        <w:t>.</w:t>
      </w:r>
      <w:r w:rsidR="00D07A93">
        <w:tab/>
        <w:t xml:space="preserve">To examine the data pairs on the displayed graph, </w:t>
      </w:r>
      <w:r w:rsidR="004F72E0">
        <w:t>tap</w:t>
      </w:r>
      <w:r w:rsidR="00D07A93">
        <w:t xml:space="preserve"> any data point. As you </w:t>
      </w:r>
      <w:r w:rsidR="004F72E0">
        <w:t xml:space="preserve">tap each data point, the force and time values </w:t>
      </w:r>
      <w:r w:rsidR="00D07A93">
        <w:t>are displayed to the right of the graph. The maximum value of the force occurs when the block started to slide. Read this value of the peak static friction force and record the number in your data table.</w:t>
      </w:r>
    </w:p>
    <w:p w:rsidR="00D07A93" w:rsidRDefault="004A0CB6">
      <w:pPr>
        <w:pStyle w:val="PwcStepstext2"/>
        <w:numPr>
          <w:ilvl w:val="0"/>
          <w:numId w:val="0"/>
        </w:numPr>
        <w:spacing w:after="140"/>
        <w:ind w:left="360" w:hanging="547"/>
      </w:pPr>
      <w:r>
        <w:tab/>
        <w:t>12</w:t>
      </w:r>
      <w:r w:rsidR="00D07A93">
        <w:t>.</w:t>
      </w:r>
      <w:r w:rsidR="00D07A93">
        <w:tab/>
        <w:t>Next you need to determine the average friction force while the block was moving at constant velocity.</w:t>
      </w:r>
    </w:p>
    <w:p w:rsidR="00D07A93" w:rsidRDefault="004F72E0" w:rsidP="004F72E0">
      <w:pPr>
        <w:pStyle w:val="MSciBulletabc"/>
        <w:numPr>
          <w:ilvl w:val="0"/>
          <w:numId w:val="9"/>
        </w:numPr>
      </w:pPr>
      <w:r>
        <w:t xml:space="preserve">Tap and drag your stylus across the </w:t>
      </w:r>
      <w:r w:rsidR="00A074AF">
        <w:t xml:space="preserve">approximately constant-force region </w:t>
      </w:r>
      <w:r>
        <w:t>to select the data points</w:t>
      </w:r>
      <w:r w:rsidR="00A074AF">
        <w:t xml:space="preserve">. </w:t>
      </w:r>
    </w:p>
    <w:p w:rsidR="00D07A93" w:rsidRDefault="00075F7F">
      <w:pPr>
        <w:pStyle w:val="VSBulletabc"/>
        <w:numPr>
          <w:ilvl w:val="0"/>
          <w:numId w:val="9"/>
        </w:numPr>
      </w:pPr>
      <w:r>
        <w:t>Choose Stat</w:t>
      </w:r>
      <w:r w:rsidR="004F72E0">
        <w:t>istic</w:t>
      </w:r>
      <w:r>
        <w:t>s from the Analyze menu</w:t>
      </w:r>
      <w:r w:rsidR="00D07A93">
        <w:t>. The statistics for the selected region will be displayed.</w:t>
      </w:r>
    </w:p>
    <w:p w:rsidR="00D07A93" w:rsidRDefault="00D07A93">
      <w:pPr>
        <w:pStyle w:val="VSBulletabc"/>
        <w:numPr>
          <w:ilvl w:val="0"/>
          <w:numId w:val="9"/>
        </w:numPr>
      </w:pPr>
      <w:r>
        <w:t>Record the</w:t>
      </w:r>
      <w:r w:rsidR="00414A63">
        <w:t xml:space="preserve"> mean force</w:t>
      </w:r>
      <w:r>
        <w:t xml:space="preserve"> value in your data table.</w:t>
      </w:r>
    </w:p>
    <w:p w:rsidR="00D07A93" w:rsidRDefault="00D07A93">
      <w:pPr>
        <w:pStyle w:val="SPACERtight"/>
      </w:pPr>
    </w:p>
    <w:p w:rsidR="00D07A93" w:rsidRDefault="00075F7F">
      <w:pPr>
        <w:pStyle w:val="PwcStepstext2"/>
        <w:numPr>
          <w:ilvl w:val="0"/>
          <w:numId w:val="0"/>
        </w:numPr>
        <w:ind w:left="360" w:hanging="540"/>
      </w:pPr>
      <w:r>
        <w:tab/>
        <w:t>13.</w:t>
      </w:r>
      <w:r>
        <w:tab/>
        <w:t>Repeat Steps 10–12</w:t>
      </w:r>
      <w:r w:rsidR="00D07A93">
        <w:t xml:space="preserve"> for two more measurements and average the results to determine the reliability of your measurements. Record the values in the data table.</w:t>
      </w:r>
    </w:p>
    <w:p w:rsidR="00D07A93" w:rsidRDefault="00075F7F">
      <w:pPr>
        <w:pStyle w:val="PwcStepstext2"/>
        <w:numPr>
          <w:ilvl w:val="0"/>
          <w:numId w:val="0"/>
        </w:numPr>
        <w:ind w:left="360" w:hanging="540"/>
      </w:pPr>
      <w:r>
        <w:tab/>
        <w:t>14</w:t>
      </w:r>
      <w:r w:rsidR="00D07A93">
        <w:t>.</w:t>
      </w:r>
      <w:r w:rsidR="00D07A93">
        <w:tab/>
        <w:t>Add masses totaling 500 g to</w:t>
      </w:r>
      <w:r>
        <w:t xml:space="preserve"> the block. Repeat Steps 10–13</w:t>
      </w:r>
      <w:r w:rsidR="00D07A93">
        <w:t>, recording values in the data table. Add another 500 g and repeat.</w:t>
      </w:r>
    </w:p>
    <w:p w:rsidR="00D07A93" w:rsidRDefault="00D07A93">
      <w:pPr>
        <w:pStyle w:val="PwcSubheading"/>
        <w:spacing w:before="0"/>
      </w:pPr>
      <w:r>
        <w:t xml:space="preserve">Part </w:t>
      </w:r>
      <w:proofErr w:type="gramStart"/>
      <w:r>
        <w:t>III  Kinetic</w:t>
      </w:r>
      <w:proofErr w:type="gramEnd"/>
      <w:r>
        <w:t xml:space="preserve"> Friction Again</w:t>
      </w:r>
    </w:p>
    <w:p w:rsidR="00D07A93" w:rsidRDefault="00D07A93">
      <w:pPr>
        <w:pStyle w:val="PwcSubhdText"/>
        <w:spacing w:after="120"/>
      </w:pPr>
      <w:r>
        <w:t xml:space="preserve">In this section, you will measure the coefficient of kinetic friction a second way and compare it to the measurement in Part II. Using a Motion Detector, you can measure the acceleration of the block as it slides to a stop. This acceleration can be determined from the velocity </w:t>
      </w:r>
      <w:r>
        <w:rPr>
          <w:i/>
        </w:rPr>
        <w:t>vs.</w:t>
      </w:r>
      <w:r>
        <w:t xml:space="preserve"> time graph. While sliding, the only force acting on the block in the horizontal direction is that of friction. From the mass of the block and its acceleration, you can find the frictional force and finally, the coefficient of kinetic friction.</w:t>
      </w:r>
    </w:p>
    <w:p w:rsidR="00D07A93" w:rsidRDefault="000A11C1">
      <w:pPr>
        <w:keepNext/>
        <w:spacing w:after="120" w:line="240" w:lineRule="auto"/>
        <w:jc w:val="center"/>
      </w:pPr>
      <w:r>
        <w:rPr>
          <w:noProof/>
          <w:sz w:val="20"/>
        </w:rPr>
        <w:drawing>
          <wp:inline distT="0" distB="0" distL="0" distR="0">
            <wp:extent cx="5943600" cy="885825"/>
            <wp:effectExtent l="0" t="0" r="0" b="9525"/>
            <wp:docPr id="2" name="Picture 2" title="setu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85825"/>
                    </a:xfrm>
                    <a:prstGeom prst="rect">
                      <a:avLst/>
                    </a:prstGeom>
                    <a:noFill/>
                    <a:ln>
                      <a:noFill/>
                    </a:ln>
                  </pic:spPr>
                </pic:pic>
              </a:graphicData>
            </a:graphic>
          </wp:inline>
        </w:drawing>
      </w:r>
    </w:p>
    <w:p w:rsidR="00D07A93" w:rsidRDefault="00D07A93">
      <w:pPr>
        <w:pStyle w:val="Pwcgraphic"/>
        <w:numPr>
          <w:ilvl w:val="0"/>
          <w:numId w:val="0"/>
        </w:numPr>
        <w:ind w:left="360" w:hanging="360"/>
      </w:pPr>
      <w:r>
        <w:rPr>
          <w:i/>
        </w:rPr>
        <w:t>Figure 2</w:t>
      </w:r>
    </w:p>
    <w:p w:rsidR="00D07A93" w:rsidRDefault="000A11C1">
      <w:pPr>
        <w:pStyle w:val="PwcStepstext2"/>
        <w:numPr>
          <w:ilvl w:val="0"/>
          <w:numId w:val="0"/>
        </w:numPr>
        <w:ind w:left="360" w:hanging="540"/>
      </w:pPr>
      <w:r>
        <w:rPr>
          <w:noProof/>
        </w:rPr>
        <w:lastRenderedPageBreak/>
        <w:drawing>
          <wp:anchor distT="0" distB="0" distL="114300" distR="114300" simplePos="0" relativeHeight="251657728" behindDoc="0" locked="0" layoutInCell="1" allowOverlap="1">
            <wp:simplePos x="0" y="0"/>
            <wp:positionH relativeFrom="column">
              <wp:posOffset>4905375</wp:posOffset>
            </wp:positionH>
            <wp:positionV relativeFrom="paragraph">
              <wp:posOffset>509905</wp:posOffset>
            </wp:positionV>
            <wp:extent cx="914400" cy="492125"/>
            <wp:effectExtent l="0" t="0" r="0" b="0"/>
            <wp:wrapSquare wrapText="left"/>
            <wp:docPr id="3" name="Picture 2" descr="Switch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tch 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F7F">
        <w:tab/>
        <w:t>15</w:t>
      </w:r>
      <w:r w:rsidR="00D07A93">
        <w:t>.</w:t>
      </w:r>
      <w:r w:rsidR="00D07A93">
        <w:tab/>
        <w:t>Place the Motion Detector on the lab table about 2 m from a block of wood, as shown in Figure 2. Use the same surface you used in Part II. Position the Motion Detector so that it will detect the motion of the block as it slides toward the detector.</w:t>
      </w:r>
    </w:p>
    <w:p w:rsidR="00D07A93" w:rsidRDefault="00075F7F" w:rsidP="00414A63">
      <w:pPr>
        <w:pStyle w:val="VSStepstext10"/>
      </w:pPr>
      <w:r>
        <w:tab/>
        <w:t>16</w:t>
      </w:r>
      <w:r w:rsidR="00D07A93">
        <w:t>.</w:t>
      </w:r>
      <w:r w:rsidR="00D07A93">
        <w:tab/>
        <w:t>Tap</w:t>
      </w:r>
      <w:r>
        <w:t xml:space="preserve"> Meter</w:t>
      </w:r>
      <w:r w:rsidR="00D07A93">
        <w:rPr>
          <w:szCs w:val="24"/>
        </w:rPr>
        <w:t xml:space="preserve">. </w:t>
      </w:r>
      <w:r w:rsidR="00D07A93">
        <w:t>Disconnect the Force Sensor</w:t>
      </w:r>
      <w:r w:rsidR="00E13416">
        <w:t xml:space="preserve">. If your Motion Detector has a switch, set it to </w:t>
      </w:r>
      <w:smartTag w:uri="urn:schemas-microsoft-com:office:smarttags" w:element="City">
        <w:smartTag w:uri="urn:schemas-microsoft-com:office:smarttags" w:element="place">
          <w:r w:rsidR="00E13416">
            <w:t>Normal</w:t>
          </w:r>
        </w:smartTag>
      </w:smartTag>
      <w:r w:rsidR="00E13416">
        <w:t>. Connect the</w:t>
      </w:r>
      <w:r>
        <w:t xml:space="preserve"> Motion Detector </w:t>
      </w:r>
      <w:r w:rsidR="00D07A93">
        <w:t xml:space="preserve">to </w:t>
      </w:r>
      <w:r w:rsidR="00D07A93">
        <w:rPr>
          <w:rStyle w:val="PWCBLmenucaps"/>
          <w:sz w:val="22"/>
        </w:rPr>
        <w:t>DIG 1</w:t>
      </w:r>
      <w:r w:rsidR="00D07A93">
        <w:rPr>
          <w:rStyle w:val="PWCBLmenucaps"/>
        </w:rPr>
        <w:t xml:space="preserve"> </w:t>
      </w:r>
      <w:r w:rsidR="00D07A93">
        <w:t xml:space="preserve">of </w:t>
      </w:r>
      <w:r w:rsidR="00E13416">
        <w:t>LabQuest</w:t>
      </w:r>
      <w:r w:rsidR="00D07A93">
        <w:t>.</w:t>
      </w:r>
      <w:r w:rsidR="00E13416">
        <w:t xml:space="preserve"> Choose New from the File menu</w:t>
      </w:r>
      <w:r w:rsidR="00D07A93">
        <w:t>.</w:t>
      </w:r>
      <w:r w:rsidR="004F72E0">
        <w:t xml:space="preserve"> </w:t>
      </w:r>
      <w:r w:rsidR="004F72E0">
        <w:rPr>
          <w:szCs w:val="16"/>
        </w:rPr>
        <w:t>If you have an older sensor that does not auto-ID, manually set up the sensor</w:t>
      </w:r>
      <w:r w:rsidR="004F72E0">
        <w:t>.</w:t>
      </w:r>
    </w:p>
    <w:p w:rsidR="00D07A93" w:rsidRDefault="0023381D">
      <w:pPr>
        <w:pStyle w:val="PwcStepstext2"/>
        <w:numPr>
          <w:ilvl w:val="0"/>
          <w:numId w:val="0"/>
        </w:numPr>
        <w:ind w:left="360" w:hanging="540"/>
      </w:pPr>
      <w:r>
        <w:tab/>
        <w:t>17</w:t>
      </w:r>
      <w:r w:rsidR="00D07A93">
        <w:t>.</w:t>
      </w:r>
      <w:r w:rsidR="00D07A93">
        <w:tab/>
        <w:t>Practice sliding the block toward the Motion Detector by giving the block a very short push, so that the block leaves your hand and slides to a stop. Minimize the rotation of the block. After it leaves your hand, the block should slide about 1 m before it stops, and it must not come any closer to the Motion Detector than 0.</w:t>
      </w:r>
      <w:r w:rsidR="00557D3B">
        <w:t>15</w:t>
      </w:r>
      <w:r w:rsidR="00D07A93">
        <w:t> m</w:t>
      </w:r>
      <w:r w:rsidR="00557D3B">
        <w:t xml:space="preserve"> for Motion Detectors with a switch or 0.4 m for those without</w:t>
      </w:r>
      <w:r w:rsidR="00D07A93">
        <w:t>.</w:t>
      </w:r>
    </w:p>
    <w:p w:rsidR="00D07A93" w:rsidRDefault="00F52CC1">
      <w:pPr>
        <w:pStyle w:val="PwcStepstext2"/>
        <w:numPr>
          <w:ilvl w:val="0"/>
          <w:numId w:val="0"/>
        </w:numPr>
        <w:spacing w:after="140"/>
        <w:ind w:left="360" w:hanging="547"/>
      </w:pPr>
      <w:r>
        <w:tab/>
        <w:t>18</w:t>
      </w:r>
      <w:r w:rsidR="00D07A93">
        <w:t>.</w:t>
      </w:r>
      <w:r w:rsidR="00D07A93">
        <w:tab/>
        <w:t xml:space="preserve">Collect data for the sliding block. </w:t>
      </w:r>
    </w:p>
    <w:p w:rsidR="00D07A93" w:rsidRDefault="00F52CC1">
      <w:pPr>
        <w:pStyle w:val="VSBulletabc"/>
        <w:numPr>
          <w:ilvl w:val="0"/>
          <w:numId w:val="10"/>
        </w:numPr>
      </w:pPr>
      <w:r>
        <w:t>Start</w:t>
      </w:r>
      <w:r w:rsidR="00D07A93">
        <w:t xml:space="preserve"> data collection.</w:t>
      </w:r>
    </w:p>
    <w:p w:rsidR="00D07A93" w:rsidRDefault="00D07A93">
      <w:pPr>
        <w:pStyle w:val="VSBulletabc"/>
        <w:numPr>
          <w:ilvl w:val="0"/>
          <w:numId w:val="10"/>
        </w:numPr>
      </w:pPr>
      <w:r>
        <w:t xml:space="preserve">After </w:t>
      </w:r>
      <w:r w:rsidR="00F52CC1">
        <w:t>a moment</w:t>
      </w:r>
      <w:r>
        <w:t>, give the block a brief push so that it slides toward the Motion Detector.</w:t>
      </w:r>
    </w:p>
    <w:p w:rsidR="00D07A93" w:rsidRDefault="00D07A93">
      <w:pPr>
        <w:pStyle w:val="SPACERHalf"/>
      </w:pPr>
    </w:p>
    <w:p w:rsidR="00D07A93" w:rsidRDefault="00F52CC1">
      <w:pPr>
        <w:pStyle w:val="PwcStepstext2"/>
        <w:numPr>
          <w:ilvl w:val="0"/>
          <w:numId w:val="0"/>
        </w:numPr>
        <w:spacing w:after="140"/>
        <w:ind w:left="360" w:hanging="547"/>
      </w:pPr>
      <w:r>
        <w:tab/>
        <w:t>19</w:t>
      </w:r>
      <w:r w:rsidR="00D07A93">
        <w:t>.</w:t>
      </w:r>
      <w:r w:rsidR="00D07A93">
        <w:tab/>
        <w:t xml:space="preserve">Inspect your graph. </w:t>
      </w:r>
    </w:p>
    <w:p w:rsidR="00D07A93" w:rsidRDefault="004F72E0" w:rsidP="004F72E0">
      <w:pPr>
        <w:pStyle w:val="VSBulletabc"/>
        <w:numPr>
          <w:ilvl w:val="0"/>
          <w:numId w:val="11"/>
        </w:numPr>
        <w:rPr>
          <w:rStyle w:val="PWCBLmenucaps"/>
          <w:sz w:val="24"/>
        </w:rPr>
      </w:pPr>
      <w:r>
        <w:t>Examine the</w:t>
      </w:r>
      <w:r w:rsidR="00D07A93">
        <w:t xml:space="preserve"> graph of </w:t>
      </w:r>
      <w:r>
        <w:t>velocity</w:t>
      </w:r>
      <w:r w:rsidR="00D07A93">
        <w:t xml:space="preserve"> </w:t>
      </w:r>
      <w:r w:rsidR="00D07A93">
        <w:rPr>
          <w:i/>
        </w:rPr>
        <w:t>vs.</w:t>
      </w:r>
      <w:r w:rsidR="00D07A93">
        <w:t xml:space="preserve"> time</w:t>
      </w:r>
      <w:r w:rsidR="00D07A93">
        <w:rPr>
          <w:rStyle w:val="PWCBLmenucaps"/>
        </w:rPr>
        <w:t>.</w:t>
      </w:r>
    </w:p>
    <w:p w:rsidR="00D07A93" w:rsidRDefault="00D07A93">
      <w:pPr>
        <w:pStyle w:val="VSBulletabc"/>
        <w:numPr>
          <w:ilvl w:val="0"/>
          <w:numId w:val="11"/>
        </w:numPr>
      </w:pPr>
      <w:r>
        <w:t xml:space="preserve">The velocity graph should have a portion with a linearly decreasing section corresponding to the freely sliding motion of the block. </w:t>
      </w:r>
      <w:r w:rsidR="00F52CC1">
        <w:t>R</w:t>
      </w:r>
      <w:r w:rsidR="00BC5D8E">
        <w:t>epeat data collection if needed.</w:t>
      </w:r>
    </w:p>
    <w:p w:rsidR="00D07A93" w:rsidRDefault="00D07A93">
      <w:pPr>
        <w:pStyle w:val="SPACERHalf"/>
      </w:pPr>
    </w:p>
    <w:p w:rsidR="00D07A93" w:rsidRDefault="002638D4">
      <w:pPr>
        <w:pStyle w:val="PwcStepstext2"/>
        <w:numPr>
          <w:ilvl w:val="0"/>
          <w:numId w:val="0"/>
        </w:numPr>
        <w:spacing w:after="140"/>
        <w:ind w:left="360" w:hanging="547"/>
      </w:pPr>
      <w:r>
        <w:tab/>
        <w:t>20</w:t>
      </w:r>
      <w:r w:rsidR="00D07A93">
        <w:t>.</w:t>
      </w:r>
      <w:r w:rsidR="00D07A93">
        <w:tab/>
        <w:t>Fit a straight line to this portion of the data, the slope of which is the block’s acceleration.</w:t>
      </w:r>
    </w:p>
    <w:p w:rsidR="004F72E0" w:rsidRDefault="004F72E0" w:rsidP="004F72E0">
      <w:pPr>
        <w:pStyle w:val="VSBulletabc"/>
        <w:numPr>
          <w:ilvl w:val="0"/>
          <w:numId w:val="12"/>
        </w:numPr>
      </w:pPr>
      <w:r>
        <w:t>Tap and drag across the region of linear decrease to select the data points.</w:t>
      </w:r>
    </w:p>
    <w:p w:rsidR="00D07A93" w:rsidRDefault="00685500" w:rsidP="00C51CFA">
      <w:pPr>
        <w:pStyle w:val="VSBulletabc"/>
        <w:numPr>
          <w:ilvl w:val="0"/>
          <w:numId w:val="12"/>
        </w:numPr>
      </w:pPr>
      <w:r>
        <w:t>Choose Curve Fit</w:t>
      </w:r>
      <w:r w:rsidR="00CA7DF1">
        <w:t xml:space="preserve"> ►</w:t>
      </w:r>
      <w:r w:rsidR="004F72E0">
        <w:t>Velocity</w:t>
      </w:r>
      <w:r>
        <w:t xml:space="preserve"> from the Analyze menu</w:t>
      </w:r>
      <w:r w:rsidR="00D07A93">
        <w:t>.</w:t>
      </w:r>
    </w:p>
    <w:p w:rsidR="00D07A93" w:rsidRDefault="00685500">
      <w:pPr>
        <w:pStyle w:val="VSBulletabc"/>
        <w:numPr>
          <w:ilvl w:val="0"/>
          <w:numId w:val="12"/>
        </w:numPr>
      </w:pPr>
      <w:r>
        <w:t>Select</w:t>
      </w:r>
      <w:r w:rsidR="00D07A93">
        <w:t xml:space="preserve"> Linear as the Fit Equation to fit a straight line to the velocity data.</w:t>
      </w:r>
    </w:p>
    <w:p w:rsidR="00D07A93" w:rsidRDefault="00D07A93">
      <w:pPr>
        <w:pStyle w:val="VSBulletabc"/>
        <w:numPr>
          <w:ilvl w:val="0"/>
          <w:numId w:val="12"/>
        </w:numPr>
      </w:pPr>
      <w:r>
        <w:t>Record the magnitude of the slope of the fitted line, which is the block’s acceleration, in your data table.</w:t>
      </w:r>
    </w:p>
    <w:p w:rsidR="00D07A93" w:rsidRDefault="00685500" w:rsidP="004F72E0">
      <w:pPr>
        <w:pStyle w:val="VSBulletabc"/>
        <w:numPr>
          <w:ilvl w:val="0"/>
          <w:numId w:val="12"/>
        </w:numPr>
      </w:pPr>
      <w:r>
        <w:t>Select OK</w:t>
      </w:r>
      <w:r w:rsidR="00D07A93">
        <w:t>.</w:t>
      </w:r>
    </w:p>
    <w:p w:rsidR="00D07A93" w:rsidRDefault="00D07A93">
      <w:pPr>
        <w:pStyle w:val="SPACERtight"/>
      </w:pPr>
    </w:p>
    <w:p w:rsidR="00D07A93" w:rsidRDefault="00C51CFA">
      <w:pPr>
        <w:pStyle w:val="PwcStepstext2"/>
        <w:numPr>
          <w:ilvl w:val="0"/>
          <w:numId w:val="0"/>
        </w:numPr>
        <w:ind w:left="360" w:hanging="540"/>
      </w:pPr>
      <w:r>
        <w:tab/>
        <w:t>21</w:t>
      </w:r>
      <w:r w:rsidR="00D07A93">
        <w:t>.</w:t>
      </w:r>
      <w:r w:rsidR="00D07A93">
        <w:tab/>
        <w:t>Re</w:t>
      </w:r>
      <w:r>
        <w:t>peat Steps 18–20</w:t>
      </w:r>
      <w:r w:rsidR="00D07A93">
        <w:t xml:space="preserve"> two more times.</w:t>
      </w:r>
    </w:p>
    <w:p w:rsidR="00D07A93" w:rsidRDefault="00C51CFA">
      <w:pPr>
        <w:pStyle w:val="PwcStepstext2"/>
        <w:numPr>
          <w:ilvl w:val="0"/>
          <w:numId w:val="0"/>
        </w:numPr>
        <w:ind w:left="360" w:hanging="540"/>
      </w:pPr>
      <w:r>
        <w:tab/>
        <w:t>22</w:t>
      </w:r>
      <w:r w:rsidR="00D07A93">
        <w:t>.</w:t>
      </w:r>
      <w:r w:rsidR="00D07A93">
        <w:tab/>
        <w:t>Place masses totaling 500 g on the block. Fasten the masses so they will not separate from</w:t>
      </w:r>
      <w:r>
        <w:t xml:space="preserve"> the block. Repeat Steps 18–20</w:t>
      </w:r>
      <w:r w:rsidR="00D07A93">
        <w:t xml:space="preserve"> three times for the block with masses. Reco</w:t>
      </w:r>
      <w:r w:rsidR="00685500">
        <w:t>rd acceleration values in your data t</w:t>
      </w:r>
      <w:r w:rsidR="00D07A93">
        <w:t>able.</w:t>
      </w:r>
    </w:p>
    <w:p w:rsidR="00D07A93" w:rsidRDefault="00685500">
      <w:pPr>
        <w:pStyle w:val="PwcHeading"/>
      </w:pPr>
      <w:r>
        <w:br w:type="page"/>
      </w:r>
      <w:r w:rsidR="00D07A93">
        <w:lastRenderedPageBreak/>
        <w:t>Data Table</w:t>
      </w:r>
    </w:p>
    <w:p w:rsidR="00D07A93" w:rsidRDefault="00D07A93">
      <w:pPr>
        <w:pStyle w:val="PwcSubheading"/>
        <w:spacing w:before="0"/>
      </w:pPr>
      <w:r>
        <w:t xml:space="preserve">Part </w:t>
      </w:r>
      <w:proofErr w:type="gramStart"/>
      <w:r>
        <w:t>I  Starting</w:t>
      </w:r>
      <w:proofErr w:type="gramEnd"/>
      <w:r>
        <w:t xml:space="preserve"> Friction</w:t>
      </w: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320"/>
        <w:gridCol w:w="1728"/>
      </w:tblGrid>
      <w:tr w:rsidR="00D07A93">
        <w:tblPrEx>
          <w:tblCellMar>
            <w:top w:w="0" w:type="dxa"/>
            <w:bottom w:w="0" w:type="dxa"/>
          </w:tblCellMar>
        </w:tblPrEx>
        <w:trPr>
          <w:trHeight w:hRule="exact" w:val="400"/>
          <w:jc w:val="center"/>
        </w:trPr>
        <w:tc>
          <w:tcPr>
            <w:tcW w:w="4320" w:type="dxa"/>
          </w:tcPr>
          <w:p w:rsidR="00D07A93" w:rsidRDefault="00D07A93">
            <w:pPr>
              <w:pStyle w:val="PwcTablecontents"/>
              <w:spacing w:before="100" w:after="100"/>
            </w:pPr>
            <w:r>
              <w:t>Mass of block</w:t>
            </w:r>
          </w:p>
        </w:tc>
        <w:tc>
          <w:tcPr>
            <w:tcW w:w="1728" w:type="dxa"/>
          </w:tcPr>
          <w:p w:rsidR="00D07A93" w:rsidRDefault="00D07A93">
            <w:pPr>
              <w:pStyle w:val="PwcTablecontents"/>
              <w:spacing w:before="100" w:after="100"/>
              <w:jc w:val="right"/>
            </w:pPr>
            <w:r>
              <w:t>kg</w:t>
            </w:r>
          </w:p>
        </w:tc>
      </w:tr>
    </w:tbl>
    <w:p w:rsidR="00D07A93" w:rsidRDefault="00D07A93">
      <w:pPr>
        <w:pStyle w:val="SPACER"/>
      </w:pPr>
    </w:p>
    <w:p w:rsidR="00D07A93" w:rsidRDefault="00D07A93">
      <w:pPr>
        <w:pStyle w:val="PwcSubheading"/>
        <w:rPr>
          <w:caps/>
        </w:rPr>
      </w:pPr>
      <w:r>
        <w:t xml:space="preserve">Part </w:t>
      </w:r>
      <w:proofErr w:type="gramStart"/>
      <w:r>
        <w:t>II  Peak</w:t>
      </w:r>
      <w:proofErr w:type="gramEnd"/>
      <w:r>
        <w:t xml:space="preserve"> Static Friction and Kinetic Friction</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52"/>
        <w:gridCol w:w="1152"/>
        <w:gridCol w:w="1152"/>
        <w:gridCol w:w="1152"/>
        <w:gridCol w:w="1152"/>
        <w:gridCol w:w="1440"/>
      </w:tblGrid>
      <w:tr w:rsidR="00D07A93">
        <w:tblPrEx>
          <w:tblCellMar>
            <w:top w:w="0" w:type="dxa"/>
            <w:bottom w:w="0" w:type="dxa"/>
          </w:tblCellMar>
        </w:tblPrEx>
        <w:trPr>
          <w:trHeight w:hRule="exact" w:val="320"/>
          <w:jc w:val="center"/>
        </w:trPr>
        <w:tc>
          <w:tcPr>
            <w:tcW w:w="1152" w:type="dxa"/>
            <w:tcBorders>
              <w:top w:val="single" w:sz="6" w:space="0" w:color="auto"/>
              <w:left w:val="single" w:sz="6" w:space="0" w:color="auto"/>
              <w:bottom w:val="nil"/>
            </w:tcBorders>
          </w:tcPr>
          <w:p w:rsidR="00D07A93" w:rsidRDefault="00D07A93">
            <w:pPr>
              <w:pStyle w:val="PwcTableHeadings"/>
              <w:spacing w:before="80" w:after="40"/>
            </w:pPr>
          </w:p>
        </w:tc>
        <w:tc>
          <w:tcPr>
            <w:tcW w:w="1152" w:type="dxa"/>
            <w:tcBorders>
              <w:top w:val="single" w:sz="6" w:space="0" w:color="auto"/>
              <w:bottom w:val="nil"/>
            </w:tcBorders>
          </w:tcPr>
          <w:p w:rsidR="00D07A93" w:rsidRDefault="00D07A93">
            <w:pPr>
              <w:pStyle w:val="PwcTableHeadings"/>
              <w:spacing w:before="80" w:after="40"/>
            </w:pPr>
          </w:p>
        </w:tc>
        <w:tc>
          <w:tcPr>
            <w:tcW w:w="3456" w:type="dxa"/>
            <w:gridSpan w:val="3"/>
            <w:tcBorders>
              <w:top w:val="single" w:sz="6" w:space="0" w:color="auto"/>
              <w:right w:val="nil"/>
            </w:tcBorders>
          </w:tcPr>
          <w:p w:rsidR="00D07A93" w:rsidRDefault="00D07A93">
            <w:pPr>
              <w:pStyle w:val="PwcTableHeadings"/>
              <w:spacing w:before="80" w:after="40"/>
            </w:pPr>
            <w:r>
              <w:t>Peak static friction</w:t>
            </w:r>
          </w:p>
          <w:p w:rsidR="00D07A93" w:rsidRDefault="00D07A93">
            <w:pPr>
              <w:pStyle w:val="PwcTableHeadings"/>
              <w:spacing w:before="80" w:after="40"/>
            </w:pPr>
          </w:p>
        </w:tc>
        <w:tc>
          <w:tcPr>
            <w:tcW w:w="1440" w:type="dxa"/>
            <w:tcBorders>
              <w:top w:val="single" w:sz="6" w:space="0" w:color="auto"/>
              <w:bottom w:val="nil"/>
              <w:right w:val="single" w:sz="6" w:space="0" w:color="auto"/>
            </w:tcBorders>
          </w:tcPr>
          <w:p w:rsidR="00D07A93" w:rsidRDefault="00D07A93">
            <w:pPr>
              <w:pStyle w:val="PwcTableHeadings"/>
              <w:spacing w:before="100" w:after="20"/>
            </w:pPr>
            <w:r>
              <w:t>Average</w:t>
            </w:r>
          </w:p>
        </w:tc>
      </w:tr>
      <w:tr w:rsidR="00D07A93">
        <w:tblPrEx>
          <w:tblCellMar>
            <w:top w:w="0" w:type="dxa"/>
            <w:bottom w:w="0" w:type="dxa"/>
          </w:tblCellMar>
        </w:tblPrEx>
        <w:trPr>
          <w:trHeight w:hRule="exact" w:val="680"/>
          <w:jc w:val="center"/>
        </w:trPr>
        <w:tc>
          <w:tcPr>
            <w:tcW w:w="1152" w:type="dxa"/>
            <w:tcBorders>
              <w:top w:val="nil"/>
              <w:left w:val="single" w:sz="6" w:space="0" w:color="auto"/>
              <w:bottom w:val="nil"/>
            </w:tcBorders>
          </w:tcPr>
          <w:p w:rsidR="00D07A93" w:rsidRDefault="00D07A93">
            <w:pPr>
              <w:pStyle w:val="PwcTableHeadings"/>
              <w:spacing w:before="0"/>
            </w:pPr>
            <w:r>
              <w:t>Total mass    (m)</w:t>
            </w:r>
          </w:p>
        </w:tc>
        <w:tc>
          <w:tcPr>
            <w:tcW w:w="1152" w:type="dxa"/>
            <w:tcBorders>
              <w:top w:val="nil"/>
              <w:bottom w:val="nil"/>
            </w:tcBorders>
          </w:tcPr>
          <w:p w:rsidR="00D07A93" w:rsidRDefault="00D07A93">
            <w:pPr>
              <w:pStyle w:val="PwcTableHeadings"/>
              <w:spacing w:before="0"/>
            </w:pPr>
            <w:r>
              <w:t>Normal force     (N)</w:t>
            </w:r>
          </w:p>
        </w:tc>
        <w:tc>
          <w:tcPr>
            <w:tcW w:w="1152" w:type="dxa"/>
          </w:tcPr>
          <w:p w:rsidR="00D07A93" w:rsidRDefault="00D07A93">
            <w:pPr>
              <w:pStyle w:val="PwcTableHeadings"/>
              <w:spacing w:before="240"/>
            </w:pPr>
            <w:r>
              <w:t>Trial 1</w:t>
            </w:r>
            <w:r>
              <w:br/>
            </w:r>
          </w:p>
        </w:tc>
        <w:tc>
          <w:tcPr>
            <w:tcW w:w="1152" w:type="dxa"/>
          </w:tcPr>
          <w:p w:rsidR="00D07A93" w:rsidRDefault="00D07A93">
            <w:pPr>
              <w:pStyle w:val="PwcTableHeadings"/>
              <w:spacing w:before="240"/>
            </w:pPr>
            <w:r>
              <w:t>Trial 2</w:t>
            </w:r>
          </w:p>
        </w:tc>
        <w:tc>
          <w:tcPr>
            <w:tcW w:w="1152" w:type="dxa"/>
          </w:tcPr>
          <w:p w:rsidR="00D07A93" w:rsidRDefault="00D07A93">
            <w:pPr>
              <w:pStyle w:val="PwcTableHeadings"/>
              <w:spacing w:before="240"/>
            </w:pPr>
            <w:r>
              <w:t>Trial 3</w:t>
            </w:r>
          </w:p>
        </w:tc>
        <w:tc>
          <w:tcPr>
            <w:tcW w:w="1440" w:type="dxa"/>
            <w:tcBorders>
              <w:top w:val="nil"/>
              <w:right w:val="single" w:sz="6" w:space="0" w:color="auto"/>
            </w:tcBorders>
          </w:tcPr>
          <w:p w:rsidR="00D07A93" w:rsidRDefault="00D07A93">
            <w:pPr>
              <w:pStyle w:val="PwcTableHeadings"/>
              <w:spacing w:before="0"/>
            </w:pPr>
            <w:r>
              <w:t xml:space="preserve">peak static      friction      </w:t>
            </w:r>
          </w:p>
          <w:p w:rsidR="00D07A93" w:rsidRDefault="00D07A93">
            <w:pPr>
              <w:pStyle w:val="PwcTableHeadings"/>
              <w:spacing w:before="0"/>
            </w:pPr>
            <w:r>
              <w:t>(N)</w:t>
            </w:r>
          </w:p>
        </w:tc>
      </w:tr>
      <w:tr w:rsidR="00D07A93">
        <w:tblPrEx>
          <w:tblCellMar>
            <w:top w:w="0" w:type="dxa"/>
            <w:bottom w:w="0" w:type="dxa"/>
          </w:tblCellMar>
        </w:tblPrEx>
        <w:trPr>
          <w:trHeight w:hRule="exact" w:val="360"/>
          <w:jc w:val="center"/>
        </w:trPr>
        <w:tc>
          <w:tcPr>
            <w:tcW w:w="1152" w:type="dxa"/>
            <w:tcBorders>
              <w:left w:val="single" w:sz="6" w:space="0" w:color="auto"/>
              <w:bottom w:val="nil"/>
            </w:tcBorders>
          </w:tcPr>
          <w:p w:rsidR="00D07A93" w:rsidRDefault="00D07A93">
            <w:pPr>
              <w:pStyle w:val="PwcTablecontents"/>
              <w:keepNext/>
              <w:spacing w:before="80" w:after="80"/>
              <w:rPr>
                <w:rFonts w:ascii="Helvetica" w:hAnsi="Helvetica"/>
              </w:rPr>
            </w:pPr>
          </w:p>
        </w:tc>
        <w:tc>
          <w:tcPr>
            <w:tcW w:w="1152" w:type="dxa"/>
            <w:tcBorders>
              <w:bottom w:val="nil"/>
            </w:tcBorders>
          </w:tcPr>
          <w:p w:rsidR="00D07A93" w:rsidRDefault="00D07A93">
            <w:pPr>
              <w:pStyle w:val="PwcTablecontents"/>
              <w:keepNext/>
              <w:spacing w:before="80" w:after="80"/>
              <w:rPr>
                <w:rFonts w:ascii="Helvetica" w:hAnsi="Helvetica"/>
              </w:rPr>
            </w:pPr>
          </w:p>
        </w:tc>
        <w:tc>
          <w:tcPr>
            <w:tcW w:w="1152" w:type="dxa"/>
            <w:tcBorders>
              <w:top w:val="nil"/>
              <w:bottom w:val="nil"/>
            </w:tcBorders>
          </w:tcPr>
          <w:p w:rsidR="00D07A93" w:rsidRDefault="00D07A93">
            <w:pPr>
              <w:pStyle w:val="PwcTablecontents"/>
              <w:keepNext/>
              <w:spacing w:before="80" w:after="80"/>
              <w:rPr>
                <w:rFonts w:ascii="Helvetica" w:hAnsi="Helvetica"/>
              </w:rPr>
            </w:pPr>
          </w:p>
        </w:tc>
        <w:tc>
          <w:tcPr>
            <w:tcW w:w="1152" w:type="dxa"/>
            <w:tcBorders>
              <w:top w:val="nil"/>
              <w:bottom w:val="nil"/>
            </w:tcBorders>
          </w:tcPr>
          <w:p w:rsidR="00D07A93" w:rsidRDefault="00D07A93">
            <w:pPr>
              <w:pStyle w:val="PwcTablecontents"/>
              <w:keepNext/>
              <w:spacing w:before="80" w:after="80"/>
              <w:rPr>
                <w:rFonts w:ascii="Helvetica" w:hAnsi="Helvetica"/>
              </w:rPr>
            </w:pPr>
          </w:p>
        </w:tc>
        <w:tc>
          <w:tcPr>
            <w:tcW w:w="1152" w:type="dxa"/>
            <w:tcBorders>
              <w:top w:val="nil"/>
              <w:bottom w:val="nil"/>
            </w:tcBorders>
          </w:tcPr>
          <w:p w:rsidR="00D07A93" w:rsidRDefault="00D07A93">
            <w:pPr>
              <w:pStyle w:val="PwcTablecontents"/>
              <w:keepNext/>
              <w:spacing w:before="80" w:after="80"/>
              <w:rPr>
                <w:rFonts w:ascii="Helvetica" w:hAnsi="Helvetica"/>
              </w:rPr>
            </w:pPr>
          </w:p>
        </w:tc>
        <w:tc>
          <w:tcPr>
            <w:tcW w:w="1440" w:type="dxa"/>
            <w:tcBorders>
              <w:bottom w:val="nil"/>
              <w:right w:val="single" w:sz="6" w:space="0" w:color="auto"/>
            </w:tcBorders>
          </w:tcPr>
          <w:p w:rsidR="00D07A93" w:rsidRDefault="00D07A93">
            <w:pPr>
              <w:pStyle w:val="PwcTablecontents"/>
              <w:keepNext/>
              <w:spacing w:before="80" w:after="80"/>
              <w:rPr>
                <w:rFonts w:ascii="Helvetica" w:hAnsi="Helvetica"/>
              </w:rPr>
            </w:pPr>
          </w:p>
        </w:tc>
      </w:tr>
      <w:tr w:rsidR="00D07A93">
        <w:tblPrEx>
          <w:tblCellMar>
            <w:top w:w="0" w:type="dxa"/>
            <w:bottom w:w="0" w:type="dxa"/>
          </w:tblCellMar>
        </w:tblPrEx>
        <w:trPr>
          <w:trHeight w:hRule="exact" w:val="360"/>
          <w:jc w:val="center"/>
        </w:trPr>
        <w:tc>
          <w:tcPr>
            <w:tcW w:w="1152" w:type="dxa"/>
            <w:tcBorders>
              <w:left w:val="single" w:sz="6" w:space="0" w:color="auto"/>
            </w:tcBorders>
          </w:tcPr>
          <w:p w:rsidR="00D07A93" w:rsidRDefault="00D07A93">
            <w:pPr>
              <w:pStyle w:val="PwcTablecontents"/>
              <w:keepNext/>
              <w:spacing w:before="80" w:after="80"/>
              <w:rPr>
                <w:rFonts w:ascii="Helvetica" w:hAnsi="Helvetica"/>
              </w:rPr>
            </w:pPr>
          </w:p>
        </w:tc>
        <w:tc>
          <w:tcPr>
            <w:tcW w:w="1152" w:type="dxa"/>
          </w:tcPr>
          <w:p w:rsidR="00D07A93" w:rsidRDefault="00D07A93">
            <w:pPr>
              <w:pStyle w:val="PwcTablecontents"/>
              <w:keepNext/>
              <w:spacing w:before="80" w:after="80"/>
              <w:rPr>
                <w:rFonts w:ascii="Helvetica" w:hAnsi="Helvetica"/>
              </w:rPr>
            </w:pPr>
          </w:p>
        </w:tc>
        <w:tc>
          <w:tcPr>
            <w:tcW w:w="1152" w:type="dxa"/>
          </w:tcPr>
          <w:p w:rsidR="00D07A93" w:rsidRDefault="00D07A93">
            <w:pPr>
              <w:pStyle w:val="PwcTablecontents"/>
              <w:keepNext/>
              <w:spacing w:before="80" w:after="80"/>
              <w:rPr>
                <w:rFonts w:ascii="Helvetica" w:hAnsi="Helvetica"/>
              </w:rPr>
            </w:pPr>
          </w:p>
        </w:tc>
        <w:tc>
          <w:tcPr>
            <w:tcW w:w="1152" w:type="dxa"/>
          </w:tcPr>
          <w:p w:rsidR="00D07A93" w:rsidRDefault="00D07A93">
            <w:pPr>
              <w:pStyle w:val="PwcTablecontents"/>
              <w:keepNext/>
              <w:spacing w:before="80" w:after="80"/>
              <w:rPr>
                <w:rFonts w:ascii="Helvetica" w:hAnsi="Helvetica"/>
              </w:rPr>
            </w:pPr>
          </w:p>
        </w:tc>
        <w:tc>
          <w:tcPr>
            <w:tcW w:w="1152" w:type="dxa"/>
          </w:tcPr>
          <w:p w:rsidR="00D07A93" w:rsidRDefault="00D07A93">
            <w:pPr>
              <w:pStyle w:val="PwcTablecontents"/>
              <w:keepNext/>
              <w:spacing w:before="80" w:after="80"/>
              <w:rPr>
                <w:rFonts w:ascii="Helvetica" w:hAnsi="Helvetica"/>
              </w:rPr>
            </w:pPr>
          </w:p>
        </w:tc>
        <w:tc>
          <w:tcPr>
            <w:tcW w:w="1440" w:type="dxa"/>
            <w:tcBorders>
              <w:right w:val="single" w:sz="6" w:space="0" w:color="auto"/>
            </w:tcBorders>
          </w:tcPr>
          <w:p w:rsidR="00D07A93" w:rsidRDefault="00D07A93">
            <w:pPr>
              <w:pStyle w:val="PwcTablecontents"/>
              <w:keepNext/>
              <w:spacing w:before="80" w:after="80"/>
              <w:rPr>
                <w:rFonts w:ascii="Helvetica" w:hAnsi="Helvetica"/>
              </w:rPr>
            </w:pPr>
          </w:p>
        </w:tc>
      </w:tr>
      <w:tr w:rsidR="00D07A93">
        <w:tblPrEx>
          <w:tblCellMar>
            <w:top w:w="0" w:type="dxa"/>
            <w:bottom w:w="0" w:type="dxa"/>
          </w:tblCellMar>
        </w:tblPrEx>
        <w:trPr>
          <w:trHeight w:hRule="exact" w:val="360"/>
          <w:jc w:val="center"/>
        </w:trPr>
        <w:tc>
          <w:tcPr>
            <w:tcW w:w="1152" w:type="dxa"/>
            <w:tcBorders>
              <w:left w:val="single" w:sz="6" w:space="0" w:color="auto"/>
              <w:bottom w:val="single" w:sz="6" w:space="0" w:color="auto"/>
            </w:tcBorders>
          </w:tcPr>
          <w:p w:rsidR="00D07A93" w:rsidRDefault="00D07A93">
            <w:pPr>
              <w:pStyle w:val="PwcTablecontents"/>
              <w:keepNext/>
              <w:spacing w:before="80" w:after="80"/>
              <w:rPr>
                <w:rFonts w:ascii="Helvetica" w:hAnsi="Helvetica"/>
              </w:rPr>
            </w:pPr>
          </w:p>
        </w:tc>
        <w:tc>
          <w:tcPr>
            <w:tcW w:w="1152" w:type="dxa"/>
            <w:tcBorders>
              <w:bottom w:val="single" w:sz="6" w:space="0" w:color="auto"/>
            </w:tcBorders>
          </w:tcPr>
          <w:p w:rsidR="00D07A93" w:rsidRDefault="00D07A93">
            <w:pPr>
              <w:pStyle w:val="PwcTablecontents"/>
              <w:keepNext/>
              <w:spacing w:before="80" w:after="80"/>
              <w:rPr>
                <w:rFonts w:ascii="Helvetica" w:hAnsi="Helvetica"/>
              </w:rPr>
            </w:pPr>
          </w:p>
        </w:tc>
        <w:tc>
          <w:tcPr>
            <w:tcW w:w="1152" w:type="dxa"/>
            <w:tcBorders>
              <w:bottom w:val="single" w:sz="6" w:space="0" w:color="auto"/>
            </w:tcBorders>
          </w:tcPr>
          <w:p w:rsidR="00D07A93" w:rsidRDefault="00D07A93">
            <w:pPr>
              <w:pStyle w:val="PwcTablecontents"/>
              <w:keepNext/>
              <w:spacing w:before="80" w:after="80"/>
              <w:rPr>
                <w:rFonts w:ascii="Helvetica" w:hAnsi="Helvetica"/>
              </w:rPr>
            </w:pPr>
          </w:p>
        </w:tc>
        <w:tc>
          <w:tcPr>
            <w:tcW w:w="1152" w:type="dxa"/>
            <w:tcBorders>
              <w:bottom w:val="single" w:sz="6" w:space="0" w:color="auto"/>
            </w:tcBorders>
          </w:tcPr>
          <w:p w:rsidR="00D07A93" w:rsidRDefault="00D07A93">
            <w:pPr>
              <w:pStyle w:val="PwcTablecontents"/>
              <w:keepNext/>
              <w:spacing w:before="80" w:after="80"/>
              <w:rPr>
                <w:rFonts w:ascii="Helvetica" w:hAnsi="Helvetica"/>
              </w:rPr>
            </w:pPr>
          </w:p>
        </w:tc>
        <w:tc>
          <w:tcPr>
            <w:tcW w:w="1152" w:type="dxa"/>
            <w:tcBorders>
              <w:bottom w:val="single" w:sz="6" w:space="0" w:color="auto"/>
            </w:tcBorders>
          </w:tcPr>
          <w:p w:rsidR="00D07A93" w:rsidRDefault="00D07A93">
            <w:pPr>
              <w:pStyle w:val="PwcTablecontents"/>
              <w:keepNext/>
              <w:spacing w:before="80" w:after="80"/>
              <w:rPr>
                <w:rFonts w:ascii="Helvetica" w:hAnsi="Helvetica"/>
              </w:rPr>
            </w:pPr>
          </w:p>
        </w:tc>
        <w:tc>
          <w:tcPr>
            <w:tcW w:w="1440" w:type="dxa"/>
            <w:tcBorders>
              <w:bottom w:val="single" w:sz="6" w:space="0" w:color="auto"/>
              <w:right w:val="single" w:sz="6" w:space="0" w:color="auto"/>
            </w:tcBorders>
          </w:tcPr>
          <w:p w:rsidR="00D07A93" w:rsidRDefault="00D07A93">
            <w:pPr>
              <w:pStyle w:val="PwcTablecontents"/>
              <w:keepNext/>
              <w:spacing w:before="80" w:after="80"/>
              <w:rPr>
                <w:rFonts w:ascii="Helvetica" w:hAnsi="Helvetica"/>
              </w:rPr>
            </w:pPr>
          </w:p>
        </w:tc>
      </w:tr>
    </w:tbl>
    <w:p w:rsidR="00D07A93" w:rsidRDefault="00D07A93">
      <w:pPr>
        <w:pStyle w:val="SPACE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52"/>
        <w:gridCol w:w="1152"/>
        <w:gridCol w:w="1152"/>
        <w:gridCol w:w="1152"/>
        <w:gridCol w:w="1152"/>
        <w:gridCol w:w="1440"/>
      </w:tblGrid>
      <w:tr w:rsidR="00D07A93">
        <w:tblPrEx>
          <w:tblCellMar>
            <w:top w:w="0" w:type="dxa"/>
            <w:bottom w:w="0" w:type="dxa"/>
          </w:tblCellMar>
        </w:tblPrEx>
        <w:trPr>
          <w:trHeight w:hRule="exact" w:val="320"/>
          <w:jc w:val="center"/>
        </w:trPr>
        <w:tc>
          <w:tcPr>
            <w:tcW w:w="1152" w:type="dxa"/>
            <w:tcBorders>
              <w:top w:val="single" w:sz="6" w:space="0" w:color="auto"/>
              <w:left w:val="single" w:sz="6" w:space="0" w:color="auto"/>
              <w:bottom w:val="nil"/>
            </w:tcBorders>
          </w:tcPr>
          <w:p w:rsidR="00D07A93" w:rsidRDefault="00D07A93">
            <w:pPr>
              <w:pStyle w:val="PwcTableHeadings"/>
              <w:spacing w:before="80" w:after="40"/>
            </w:pPr>
          </w:p>
        </w:tc>
        <w:tc>
          <w:tcPr>
            <w:tcW w:w="1152" w:type="dxa"/>
            <w:tcBorders>
              <w:top w:val="single" w:sz="6" w:space="0" w:color="auto"/>
              <w:bottom w:val="nil"/>
            </w:tcBorders>
          </w:tcPr>
          <w:p w:rsidR="00D07A93" w:rsidRDefault="00D07A93">
            <w:pPr>
              <w:pStyle w:val="PwcTableHeadings"/>
              <w:spacing w:before="80" w:after="40"/>
            </w:pPr>
          </w:p>
        </w:tc>
        <w:tc>
          <w:tcPr>
            <w:tcW w:w="3456" w:type="dxa"/>
            <w:gridSpan w:val="3"/>
            <w:tcBorders>
              <w:top w:val="single" w:sz="6" w:space="0" w:color="auto"/>
              <w:right w:val="nil"/>
            </w:tcBorders>
          </w:tcPr>
          <w:p w:rsidR="00D07A93" w:rsidRDefault="00D07A93">
            <w:pPr>
              <w:pStyle w:val="PwcTableHeadings"/>
              <w:spacing w:before="80" w:after="40"/>
            </w:pPr>
            <w:r>
              <w:t>Kinetic friction</w:t>
            </w:r>
          </w:p>
          <w:p w:rsidR="00D07A93" w:rsidRDefault="00D07A93">
            <w:pPr>
              <w:pStyle w:val="PwcTableHeadings"/>
              <w:spacing w:before="80" w:after="40"/>
            </w:pPr>
          </w:p>
        </w:tc>
        <w:tc>
          <w:tcPr>
            <w:tcW w:w="1440" w:type="dxa"/>
            <w:tcBorders>
              <w:top w:val="single" w:sz="6" w:space="0" w:color="auto"/>
              <w:bottom w:val="nil"/>
              <w:right w:val="single" w:sz="6" w:space="0" w:color="auto"/>
            </w:tcBorders>
          </w:tcPr>
          <w:p w:rsidR="00D07A93" w:rsidRDefault="00D07A93">
            <w:pPr>
              <w:pStyle w:val="PwcTableHeadings"/>
              <w:spacing w:before="100" w:after="20"/>
            </w:pPr>
            <w:r>
              <w:t>Average</w:t>
            </w:r>
          </w:p>
        </w:tc>
      </w:tr>
      <w:tr w:rsidR="00D07A93">
        <w:tblPrEx>
          <w:tblCellMar>
            <w:top w:w="0" w:type="dxa"/>
            <w:bottom w:w="0" w:type="dxa"/>
          </w:tblCellMar>
        </w:tblPrEx>
        <w:trPr>
          <w:trHeight w:hRule="exact" w:val="680"/>
          <w:jc w:val="center"/>
        </w:trPr>
        <w:tc>
          <w:tcPr>
            <w:tcW w:w="1152" w:type="dxa"/>
            <w:tcBorders>
              <w:top w:val="nil"/>
              <w:left w:val="single" w:sz="6" w:space="0" w:color="auto"/>
              <w:bottom w:val="nil"/>
            </w:tcBorders>
          </w:tcPr>
          <w:p w:rsidR="00D07A93" w:rsidRDefault="00D07A93">
            <w:pPr>
              <w:pStyle w:val="PwcTableHeadings"/>
              <w:spacing w:before="0"/>
            </w:pPr>
            <w:r>
              <w:t>Total mass    (m)</w:t>
            </w:r>
          </w:p>
        </w:tc>
        <w:tc>
          <w:tcPr>
            <w:tcW w:w="1152" w:type="dxa"/>
            <w:tcBorders>
              <w:top w:val="nil"/>
              <w:bottom w:val="nil"/>
            </w:tcBorders>
          </w:tcPr>
          <w:p w:rsidR="00D07A93" w:rsidRDefault="00D07A93">
            <w:pPr>
              <w:pStyle w:val="PwcTableHeadings"/>
              <w:spacing w:before="0"/>
            </w:pPr>
            <w:r>
              <w:t xml:space="preserve">Normal force   </w:t>
            </w:r>
          </w:p>
          <w:p w:rsidR="00D07A93" w:rsidRDefault="00D07A93">
            <w:pPr>
              <w:pStyle w:val="PwcTableHeadings"/>
              <w:spacing w:before="0"/>
            </w:pPr>
            <w:r>
              <w:t>(N)</w:t>
            </w:r>
          </w:p>
        </w:tc>
        <w:tc>
          <w:tcPr>
            <w:tcW w:w="1152" w:type="dxa"/>
          </w:tcPr>
          <w:p w:rsidR="00D07A93" w:rsidRDefault="00D07A93">
            <w:pPr>
              <w:pStyle w:val="PwcTableHeadings"/>
              <w:spacing w:before="240"/>
            </w:pPr>
            <w:r>
              <w:t>Trial 1</w:t>
            </w:r>
            <w:r>
              <w:br/>
            </w:r>
          </w:p>
        </w:tc>
        <w:tc>
          <w:tcPr>
            <w:tcW w:w="1152" w:type="dxa"/>
          </w:tcPr>
          <w:p w:rsidR="00D07A93" w:rsidRDefault="00D07A93">
            <w:pPr>
              <w:pStyle w:val="PwcTableHeadings"/>
              <w:spacing w:before="240"/>
            </w:pPr>
            <w:r>
              <w:t>Trial 2</w:t>
            </w:r>
          </w:p>
        </w:tc>
        <w:tc>
          <w:tcPr>
            <w:tcW w:w="1152" w:type="dxa"/>
          </w:tcPr>
          <w:p w:rsidR="00D07A93" w:rsidRDefault="00D07A93">
            <w:pPr>
              <w:pStyle w:val="PwcTableHeadings"/>
              <w:spacing w:before="240"/>
            </w:pPr>
            <w:r>
              <w:t>Trial 3</w:t>
            </w:r>
          </w:p>
        </w:tc>
        <w:tc>
          <w:tcPr>
            <w:tcW w:w="1440" w:type="dxa"/>
            <w:tcBorders>
              <w:top w:val="nil"/>
              <w:right w:val="single" w:sz="6" w:space="0" w:color="auto"/>
            </w:tcBorders>
          </w:tcPr>
          <w:p w:rsidR="00D07A93" w:rsidRDefault="00D07A93">
            <w:pPr>
              <w:pStyle w:val="PwcTableHeadings"/>
              <w:spacing w:before="0"/>
            </w:pPr>
            <w:r>
              <w:t xml:space="preserve">kinetic </w:t>
            </w:r>
          </w:p>
          <w:p w:rsidR="00D07A93" w:rsidRDefault="00D07A93">
            <w:pPr>
              <w:pStyle w:val="PwcTableHeadings"/>
              <w:spacing w:before="0"/>
            </w:pPr>
            <w:r>
              <w:t xml:space="preserve">friction      </w:t>
            </w:r>
          </w:p>
          <w:p w:rsidR="00D07A93" w:rsidRDefault="00D07A93">
            <w:pPr>
              <w:pStyle w:val="PwcTableHeadings"/>
              <w:spacing w:before="0"/>
            </w:pPr>
            <w:r>
              <w:t>(N)</w:t>
            </w:r>
          </w:p>
        </w:tc>
      </w:tr>
      <w:tr w:rsidR="00D07A93">
        <w:tblPrEx>
          <w:tblCellMar>
            <w:top w:w="0" w:type="dxa"/>
            <w:bottom w:w="0" w:type="dxa"/>
          </w:tblCellMar>
        </w:tblPrEx>
        <w:trPr>
          <w:trHeight w:hRule="exact" w:val="360"/>
          <w:jc w:val="center"/>
        </w:trPr>
        <w:tc>
          <w:tcPr>
            <w:tcW w:w="1152" w:type="dxa"/>
            <w:tcBorders>
              <w:left w:val="single" w:sz="6" w:space="0" w:color="auto"/>
              <w:bottom w:val="nil"/>
            </w:tcBorders>
          </w:tcPr>
          <w:p w:rsidR="00D07A93" w:rsidRDefault="00D07A93">
            <w:pPr>
              <w:pStyle w:val="PwcTablecontents"/>
              <w:keepNext/>
              <w:spacing w:before="80" w:after="80"/>
              <w:rPr>
                <w:rFonts w:ascii="Helvetica" w:hAnsi="Helvetica"/>
              </w:rPr>
            </w:pPr>
          </w:p>
        </w:tc>
        <w:tc>
          <w:tcPr>
            <w:tcW w:w="1152" w:type="dxa"/>
            <w:tcBorders>
              <w:bottom w:val="nil"/>
            </w:tcBorders>
          </w:tcPr>
          <w:p w:rsidR="00D07A93" w:rsidRDefault="00D07A93">
            <w:pPr>
              <w:pStyle w:val="PwcTablecontents"/>
              <w:keepNext/>
              <w:spacing w:before="80" w:after="80"/>
              <w:rPr>
                <w:rFonts w:ascii="Helvetica" w:hAnsi="Helvetica"/>
              </w:rPr>
            </w:pPr>
          </w:p>
        </w:tc>
        <w:tc>
          <w:tcPr>
            <w:tcW w:w="1152" w:type="dxa"/>
            <w:tcBorders>
              <w:top w:val="nil"/>
              <w:bottom w:val="nil"/>
            </w:tcBorders>
          </w:tcPr>
          <w:p w:rsidR="00D07A93" w:rsidRDefault="00D07A93">
            <w:pPr>
              <w:pStyle w:val="PwcTablecontents"/>
              <w:keepNext/>
              <w:spacing w:before="80" w:after="80"/>
              <w:rPr>
                <w:rFonts w:ascii="Helvetica" w:hAnsi="Helvetica"/>
              </w:rPr>
            </w:pPr>
          </w:p>
        </w:tc>
        <w:tc>
          <w:tcPr>
            <w:tcW w:w="1152" w:type="dxa"/>
            <w:tcBorders>
              <w:top w:val="nil"/>
              <w:bottom w:val="nil"/>
            </w:tcBorders>
          </w:tcPr>
          <w:p w:rsidR="00D07A93" w:rsidRDefault="00D07A93">
            <w:pPr>
              <w:pStyle w:val="PwcTablecontents"/>
              <w:keepNext/>
              <w:spacing w:before="80" w:after="80"/>
              <w:rPr>
                <w:rFonts w:ascii="Helvetica" w:hAnsi="Helvetica"/>
              </w:rPr>
            </w:pPr>
          </w:p>
        </w:tc>
        <w:tc>
          <w:tcPr>
            <w:tcW w:w="1152" w:type="dxa"/>
            <w:tcBorders>
              <w:top w:val="nil"/>
              <w:bottom w:val="nil"/>
            </w:tcBorders>
          </w:tcPr>
          <w:p w:rsidR="00D07A93" w:rsidRDefault="00D07A93">
            <w:pPr>
              <w:pStyle w:val="PwcTablecontents"/>
              <w:keepNext/>
              <w:spacing w:before="80" w:after="80"/>
              <w:rPr>
                <w:rFonts w:ascii="Helvetica" w:hAnsi="Helvetica"/>
              </w:rPr>
            </w:pPr>
          </w:p>
        </w:tc>
        <w:tc>
          <w:tcPr>
            <w:tcW w:w="1440" w:type="dxa"/>
            <w:tcBorders>
              <w:bottom w:val="nil"/>
              <w:right w:val="single" w:sz="6" w:space="0" w:color="auto"/>
            </w:tcBorders>
          </w:tcPr>
          <w:p w:rsidR="00D07A93" w:rsidRDefault="00D07A93">
            <w:pPr>
              <w:pStyle w:val="PwcTablecontents"/>
              <w:keepNext/>
              <w:spacing w:before="80" w:after="80"/>
              <w:rPr>
                <w:rFonts w:ascii="Helvetica" w:hAnsi="Helvetica"/>
              </w:rPr>
            </w:pPr>
          </w:p>
        </w:tc>
      </w:tr>
      <w:tr w:rsidR="00D07A93">
        <w:tblPrEx>
          <w:tblCellMar>
            <w:top w:w="0" w:type="dxa"/>
            <w:bottom w:w="0" w:type="dxa"/>
          </w:tblCellMar>
        </w:tblPrEx>
        <w:trPr>
          <w:trHeight w:hRule="exact" w:val="360"/>
          <w:jc w:val="center"/>
        </w:trPr>
        <w:tc>
          <w:tcPr>
            <w:tcW w:w="1152" w:type="dxa"/>
            <w:tcBorders>
              <w:left w:val="single" w:sz="6" w:space="0" w:color="auto"/>
            </w:tcBorders>
          </w:tcPr>
          <w:p w:rsidR="00D07A93" w:rsidRDefault="00D07A93">
            <w:pPr>
              <w:pStyle w:val="PwcTablecontents"/>
              <w:keepNext/>
              <w:spacing w:before="80" w:after="80"/>
              <w:rPr>
                <w:rFonts w:ascii="Helvetica" w:hAnsi="Helvetica"/>
              </w:rPr>
            </w:pPr>
          </w:p>
        </w:tc>
        <w:tc>
          <w:tcPr>
            <w:tcW w:w="1152" w:type="dxa"/>
          </w:tcPr>
          <w:p w:rsidR="00D07A93" w:rsidRDefault="00D07A93">
            <w:pPr>
              <w:pStyle w:val="PwcTablecontents"/>
              <w:keepNext/>
              <w:spacing w:before="80" w:after="80"/>
              <w:rPr>
                <w:rFonts w:ascii="Helvetica" w:hAnsi="Helvetica"/>
              </w:rPr>
            </w:pPr>
          </w:p>
        </w:tc>
        <w:tc>
          <w:tcPr>
            <w:tcW w:w="1152" w:type="dxa"/>
          </w:tcPr>
          <w:p w:rsidR="00D07A93" w:rsidRDefault="00D07A93">
            <w:pPr>
              <w:pStyle w:val="PwcTablecontents"/>
              <w:keepNext/>
              <w:spacing w:before="80" w:after="80"/>
              <w:rPr>
                <w:rFonts w:ascii="Helvetica" w:hAnsi="Helvetica"/>
              </w:rPr>
            </w:pPr>
          </w:p>
        </w:tc>
        <w:tc>
          <w:tcPr>
            <w:tcW w:w="1152" w:type="dxa"/>
          </w:tcPr>
          <w:p w:rsidR="00D07A93" w:rsidRDefault="00D07A93">
            <w:pPr>
              <w:pStyle w:val="PwcTablecontents"/>
              <w:keepNext/>
              <w:spacing w:before="80" w:after="80"/>
              <w:rPr>
                <w:rFonts w:ascii="Helvetica" w:hAnsi="Helvetica"/>
              </w:rPr>
            </w:pPr>
          </w:p>
        </w:tc>
        <w:tc>
          <w:tcPr>
            <w:tcW w:w="1152" w:type="dxa"/>
          </w:tcPr>
          <w:p w:rsidR="00D07A93" w:rsidRDefault="00D07A93">
            <w:pPr>
              <w:pStyle w:val="PwcTablecontents"/>
              <w:keepNext/>
              <w:spacing w:before="80" w:after="80"/>
              <w:rPr>
                <w:rFonts w:ascii="Helvetica" w:hAnsi="Helvetica"/>
              </w:rPr>
            </w:pPr>
          </w:p>
        </w:tc>
        <w:tc>
          <w:tcPr>
            <w:tcW w:w="1440" w:type="dxa"/>
            <w:tcBorders>
              <w:right w:val="single" w:sz="6" w:space="0" w:color="auto"/>
            </w:tcBorders>
          </w:tcPr>
          <w:p w:rsidR="00D07A93" w:rsidRDefault="00D07A93">
            <w:pPr>
              <w:pStyle w:val="PwcTablecontents"/>
              <w:keepNext/>
              <w:spacing w:before="80" w:after="80"/>
              <w:rPr>
                <w:rFonts w:ascii="Helvetica" w:hAnsi="Helvetica"/>
              </w:rPr>
            </w:pPr>
          </w:p>
        </w:tc>
      </w:tr>
      <w:tr w:rsidR="00D07A93">
        <w:tblPrEx>
          <w:tblCellMar>
            <w:top w:w="0" w:type="dxa"/>
            <w:bottom w:w="0" w:type="dxa"/>
          </w:tblCellMar>
        </w:tblPrEx>
        <w:trPr>
          <w:trHeight w:hRule="exact" w:val="360"/>
          <w:jc w:val="center"/>
        </w:trPr>
        <w:tc>
          <w:tcPr>
            <w:tcW w:w="1152" w:type="dxa"/>
            <w:tcBorders>
              <w:top w:val="nil"/>
              <w:left w:val="single" w:sz="6" w:space="0" w:color="auto"/>
              <w:bottom w:val="single" w:sz="6" w:space="0" w:color="auto"/>
            </w:tcBorders>
          </w:tcPr>
          <w:p w:rsidR="00D07A93" w:rsidRDefault="00D07A93">
            <w:pPr>
              <w:pStyle w:val="PwcTablecontents"/>
              <w:spacing w:before="80" w:after="80"/>
              <w:rPr>
                <w:rFonts w:ascii="Helvetica" w:hAnsi="Helvetica"/>
              </w:rPr>
            </w:pPr>
          </w:p>
        </w:tc>
        <w:tc>
          <w:tcPr>
            <w:tcW w:w="1152" w:type="dxa"/>
            <w:tcBorders>
              <w:top w:val="nil"/>
              <w:bottom w:val="single" w:sz="6" w:space="0" w:color="auto"/>
            </w:tcBorders>
          </w:tcPr>
          <w:p w:rsidR="00D07A93" w:rsidRDefault="00D07A93">
            <w:pPr>
              <w:pStyle w:val="PwcTablecontents"/>
              <w:spacing w:before="80" w:after="80"/>
              <w:rPr>
                <w:rFonts w:ascii="Helvetica" w:hAnsi="Helvetica"/>
              </w:rPr>
            </w:pPr>
          </w:p>
        </w:tc>
        <w:tc>
          <w:tcPr>
            <w:tcW w:w="1152" w:type="dxa"/>
            <w:tcBorders>
              <w:top w:val="nil"/>
              <w:bottom w:val="single" w:sz="6" w:space="0" w:color="auto"/>
            </w:tcBorders>
          </w:tcPr>
          <w:p w:rsidR="00D07A93" w:rsidRDefault="00D07A93">
            <w:pPr>
              <w:pStyle w:val="PwcTablecontents"/>
              <w:spacing w:before="80" w:after="80"/>
              <w:rPr>
                <w:rFonts w:ascii="Helvetica" w:hAnsi="Helvetica"/>
              </w:rPr>
            </w:pPr>
          </w:p>
        </w:tc>
        <w:tc>
          <w:tcPr>
            <w:tcW w:w="1152" w:type="dxa"/>
            <w:tcBorders>
              <w:top w:val="nil"/>
              <w:bottom w:val="single" w:sz="6" w:space="0" w:color="auto"/>
            </w:tcBorders>
          </w:tcPr>
          <w:p w:rsidR="00D07A93" w:rsidRDefault="00D07A93">
            <w:pPr>
              <w:pStyle w:val="PwcTablecontents"/>
              <w:spacing w:before="80" w:after="80"/>
              <w:rPr>
                <w:rFonts w:ascii="Helvetica" w:hAnsi="Helvetica"/>
              </w:rPr>
            </w:pPr>
          </w:p>
        </w:tc>
        <w:tc>
          <w:tcPr>
            <w:tcW w:w="1152" w:type="dxa"/>
            <w:tcBorders>
              <w:top w:val="nil"/>
              <w:bottom w:val="single" w:sz="6" w:space="0" w:color="auto"/>
            </w:tcBorders>
          </w:tcPr>
          <w:p w:rsidR="00D07A93" w:rsidRDefault="00D07A93">
            <w:pPr>
              <w:pStyle w:val="PwcTablecontents"/>
              <w:spacing w:before="80" w:after="80"/>
              <w:rPr>
                <w:rFonts w:ascii="Helvetica" w:hAnsi="Helvetica"/>
              </w:rPr>
            </w:pPr>
          </w:p>
        </w:tc>
        <w:tc>
          <w:tcPr>
            <w:tcW w:w="1440" w:type="dxa"/>
            <w:tcBorders>
              <w:top w:val="nil"/>
              <w:bottom w:val="single" w:sz="6" w:space="0" w:color="auto"/>
              <w:right w:val="single" w:sz="6" w:space="0" w:color="auto"/>
            </w:tcBorders>
          </w:tcPr>
          <w:p w:rsidR="00D07A93" w:rsidRDefault="00D07A93">
            <w:pPr>
              <w:pStyle w:val="PwcTablecontents"/>
              <w:spacing w:before="80" w:after="80"/>
              <w:rPr>
                <w:rFonts w:ascii="Helvetica" w:hAnsi="Helvetica"/>
              </w:rPr>
            </w:pPr>
          </w:p>
        </w:tc>
      </w:tr>
    </w:tbl>
    <w:p w:rsidR="00D07A93" w:rsidRDefault="00D07A93">
      <w:pPr>
        <w:pStyle w:val="PwcSubheading"/>
      </w:pPr>
      <w:r>
        <w:t xml:space="preserve">Part </w:t>
      </w:r>
      <w:proofErr w:type="gramStart"/>
      <w:r>
        <w:t>III  Kinetic</w:t>
      </w:r>
      <w:proofErr w:type="gramEnd"/>
      <w:r>
        <w:t xml:space="preserve"> Friction</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40"/>
        <w:gridCol w:w="2304"/>
        <w:gridCol w:w="2304"/>
        <w:gridCol w:w="2304"/>
      </w:tblGrid>
      <w:tr w:rsidR="00D07A93">
        <w:tblPrEx>
          <w:tblCellMar>
            <w:top w:w="0" w:type="dxa"/>
            <w:bottom w:w="0" w:type="dxa"/>
          </w:tblCellMar>
        </w:tblPrEx>
        <w:trPr>
          <w:trHeight w:hRule="exact" w:val="440"/>
          <w:jc w:val="center"/>
        </w:trPr>
        <w:tc>
          <w:tcPr>
            <w:tcW w:w="8352" w:type="dxa"/>
            <w:gridSpan w:val="4"/>
            <w:tcBorders>
              <w:top w:val="single" w:sz="6" w:space="0" w:color="auto"/>
              <w:left w:val="single" w:sz="6" w:space="0" w:color="auto"/>
              <w:bottom w:val="single" w:sz="6" w:space="0" w:color="auto"/>
              <w:right w:val="single" w:sz="6" w:space="0" w:color="auto"/>
            </w:tcBorders>
          </w:tcPr>
          <w:p w:rsidR="00D07A93" w:rsidRDefault="00D07A93">
            <w:pPr>
              <w:pStyle w:val="PwcTableHeadings"/>
              <w:spacing w:before="120" w:after="120"/>
            </w:pPr>
            <w:r>
              <w:t>Data: Block with no additional mass</w:t>
            </w:r>
          </w:p>
        </w:tc>
      </w:tr>
      <w:tr w:rsidR="00D07A93">
        <w:tblPrEx>
          <w:tblCellMar>
            <w:top w:w="0" w:type="dxa"/>
            <w:bottom w:w="0" w:type="dxa"/>
          </w:tblCellMar>
        </w:tblPrEx>
        <w:trPr>
          <w:trHeight w:hRule="exact" w:val="600"/>
          <w:jc w:val="center"/>
        </w:trPr>
        <w:tc>
          <w:tcPr>
            <w:tcW w:w="1440" w:type="dxa"/>
            <w:tcBorders>
              <w:top w:val="single" w:sz="6" w:space="0" w:color="auto"/>
              <w:left w:val="single" w:sz="6" w:space="0" w:color="auto"/>
              <w:bottom w:val="single" w:sz="6" w:space="0" w:color="auto"/>
            </w:tcBorders>
          </w:tcPr>
          <w:p w:rsidR="00D07A93" w:rsidRDefault="00D07A93">
            <w:pPr>
              <w:pStyle w:val="PwcTableHeadings"/>
              <w:spacing w:before="100" w:after="100"/>
            </w:pPr>
            <w:r>
              <w:t xml:space="preserve">Trial </w:t>
            </w:r>
          </w:p>
        </w:tc>
        <w:tc>
          <w:tcPr>
            <w:tcW w:w="2304" w:type="dxa"/>
            <w:tcBorders>
              <w:top w:val="single" w:sz="6" w:space="0" w:color="auto"/>
              <w:bottom w:val="single" w:sz="6" w:space="0" w:color="auto"/>
            </w:tcBorders>
          </w:tcPr>
          <w:p w:rsidR="00D07A93" w:rsidRDefault="00D07A93">
            <w:pPr>
              <w:pStyle w:val="PwcTableHeadings"/>
              <w:spacing w:before="100"/>
            </w:pPr>
            <w:r>
              <w:t xml:space="preserve">Acceleration        </w:t>
            </w:r>
          </w:p>
          <w:p w:rsidR="00D07A93" w:rsidRDefault="00D07A93">
            <w:pPr>
              <w:pStyle w:val="PwcTableHeadings"/>
              <w:spacing w:before="40"/>
            </w:pPr>
            <w:r>
              <w:t>(m/s</w:t>
            </w:r>
            <w:r>
              <w:rPr>
                <w:vertAlign w:val="superscript"/>
              </w:rPr>
              <w:t>2</w:t>
            </w:r>
            <w:r>
              <w:t>)</w:t>
            </w:r>
          </w:p>
        </w:tc>
        <w:tc>
          <w:tcPr>
            <w:tcW w:w="2304" w:type="dxa"/>
            <w:tcBorders>
              <w:top w:val="single" w:sz="6" w:space="0" w:color="auto"/>
              <w:bottom w:val="single" w:sz="6" w:space="0" w:color="auto"/>
            </w:tcBorders>
          </w:tcPr>
          <w:p w:rsidR="00D07A93" w:rsidRDefault="00D07A93">
            <w:pPr>
              <w:pStyle w:val="PwcTableHeadings"/>
              <w:spacing w:before="100"/>
            </w:pPr>
            <w:r>
              <w:t>Kinetic friction force</w:t>
            </w:r>
          </w:p>
          <w:p w:rsidR="00D07A93" w:rsidRDefault="00D07A93">
            <w:pPr>
              <w:pStyle w:val="PwcTableHeadings"/>
              <w:spacing w:before="40"/>
            </w:pPr>
            <w:r>
              <w:t xml:space="preserve"> (N)</w:t>
            </w:r>
          </w:p>
        </w:tc>
        <w:tc>
          <w:tcPr>
            <w:tcW w:w="2304" w:type="dxa"/>
            <w:tcBorders>
              <w:top w:val="single" w:sz="6" w:space="0" w:color="auto"/>
              <w:bottom w:val="single" w:sz="6" w:space="0" w:color="auto"/>
              <w:right w:val="single" w:sz="6" w:space="0" w:color="auto"/>
            </w:tcBorders>
          </w:tcPr>
          <w:p w:rsidR="00D07A93" w:rsidRDefault="00D07A93">
            <w:pPr>
              <w:pStyle w:val="PwcTableHeadings"/>
              <w:spacing w:before="100" w:after="100"/>
            </w:pPr>
            <w:r>
              <w:rPr>
                <w:rFonts w:ascii="Symbol" w:hAnsi="Symbol"/>
                <w:sz w:val="24"/>
              </w:rPr>
              <w:t></w:t>
            </w:r>
            <w:r>
              <w:rPr>
                <w:rFonts w:ascii="Helvetica" w:hAnsi="Helvetica"/>
                <w:sz w:val="24"/>
                <w:vertAlign w:val="subscript"/>
              </w:rPr>
              <w:t>k</w:t>
            </w:r>
          </w:p>
        </w:tc>
      </w:tr>
      <w:tr w:rsidR="00D07A93">
        <w:tblPrEx>
          <w:tblCellMar>
            <w:top w:w="0" w:type="dxa"/>
            <w:bottom w:w="0" w:type="dxa"/>
          </w:tblCellMar>
        </w:tblPrEx>
        <w:trPr>
          <w:trHeight w:hRule="exact" w:val="360"/>
          <w:jc w:val="center"/>
        </w:trPr>
        <w:tc>
          <w:tcPr>
            <w:tcW w:w="1440" w:type="dxa"/>
            <w:tcBorders>
              <w:top w:val="single" w:sz="6" w:space="0" w:color="auto"/>
              <w:left w:val="single" w:sz="6" w:space="0" w:color="auto"/>
              <w:bottom w:val="single" w:sz="6" w:space="0" w:color="auto"/>
            </w:tcBorders>
          </w:tcPr>
          <w:p w:rsidR="00D07A93" w:rsidRDefault="00D07A93">
            <w:pPr>
              <w:pStyle w:val="PwcTablecontents"/>
              <w:keepNext/>
              <w:spacing w:before="80"/>
            </w:pPr>
            <w:r>
              <w:t>1</w:t>
            </w:r>
          </w:p>
        </w:tc>
        <w:tc>
          <w:tcPr>
            <w:tcW w:w="2304" w:type="dxa"/>
            <w:tcBorders>
              <w:top w:val="single" w:sz="6" w:space="0" w:color="auto"/>
              <w:bottom w:val="single" w:sz="6" w:space="0" w:color="auto"/>
            </w:tcBorders>
          </w:tcPr>
          <w:p w:rsidR="00D07A93" w:rsidRDefault="00D07A93">
            <w:pPr>
              <w:pStyle w:val="PwcTablecontents"/>
              <w:keepNext/>
              <w:spacing w:before="80"/>
            </w:pPr>
          </w:p>
        </w:tc>
        <w:tc>
          <w:tcPr>
            <w:tcW w:w="2304" w:type="dxa"/>
            <w:tcBorders>
              <w:top w:val="single" w:sz="6" w:space="0" w:color="auto"/>
              <w:bottom w:val="single" w:sz="6" w:space="0" w:color="auto"/>
            </w:tcBorders>
          </w:tcPr>
          <w:p w:rsidR="00D07A93" w:rsidRDefault="00D07A93">
            <w:pPr>
              <w:pStyle w:val="PwcTablecontents"/>
              <w:keepNext/>
              <w:spacing w:before="80"/>
            </w:pPr>
          </w:p>
        </w:tc>
        <w:tc>
          <w:tcPr>
            <w:tcW w:w="2304" w:type="dxa"/>
            <w:tcBorders>
              <w:top w:val="single" w:sz="6" w:space="0" w:color="auto"/>
              <w:bottom w:val="single" w:sz="6" w:space="0" w:color="auto"/>
              <w:right w:val="single" w:sz="6" w:space="0" w:color="auto"/>
            </w:tcBorders>
          </w:tcPr>
          <w:p w:rsidR="00D07A93" w:rsidRDefault="00D07A93">
            <w:pPr>
              <w:pStyle w:val="PwcTablecontents"/>
              <w:keepNext/>
              <w:spacing w:before="80"/>
            </w:pPr>
          </w:p>
        </w:tc>
      </w:tr>
      <w:tr w:rsidR="00D07A93">
        <w:tblPrEx>
          <w:tblCellMar>
            <w:top w:w="0" w:type="dxa"/>
            <w:bottom w:w="0" w:type="dxa"/>
          </w:tblCellMar>
        </w:tblPrEx>
        <w:trPr>
          <w:trHeight w:hRule="exact" w:val="360"/>
          <w:jc w:val="center"/>
        </w:trPr>
        <w:tc>
          <w:tcPr>
            <w:tcW w:w="1440" w:type="dxa"/>
            <w:tcBorders>
              <w:top w:val="single" w:sz="6" w:space="0" w:color="auto"/>
              <w:left w:val="single" w:sz="6" w:space="0" w:color="auto"/>
              <w:bottom w:val="single" w:sz="6" w:space="0" w:color="auto"/>
            </w:tcBorders>
          </w:tcPr>
          <w:p w:rsidR="00D07A93" w:rsidRDefault="00D07A93">
            <w:pPr>
              <w:pStyle w:val="PwcTablecontents"/>
              <w:keepNext/>
              <w:spacing w:before="80"/>
            </w:pPr>
            <w:r>
              <w:t>2</w:t>
            </w:r>
          </w:p>
        </w:tc>
        <w:tc>
          <w:tcPr>
            <w:tcW w:w="2304" w:type="dxa"/>
            <w:tcBorders>
              <w:top w:val="single" w:sz="6" w:space="0" w:color="auto"/>
              <w:bottom w:val="single" w:sz="6" w:space="0" w:color="auto"/>
            </w:tcBorders>
          </w:tcPr>
          <w:p w:rsidR="00D07A93" w:rsidRDefault="00D07A93">
            <w:pPr>
              <w:pStyle w:val="PwcTablecontents"/>
              <w:keepNext/>
              <w:spacing w:before="80"/>
            </w:pPr>
          </w:p>
        </w:tc>
        <w:tc>
          <w:tcPr>
            <w:tcW w:w="2304" w:type="dxa"/>
            <w:tcBorders>
              <w:top w:val="single" w:sz="6" w:space="0" w:color="auto"/>
              <w:bottom w:val="single" w:sz="6" w:space="0" w:color="auto"/>
            </w:tcBorders>
          </w:tcPr>
          <w:p w:rsidR="00D07A93" w:rsidRDefault="00D07A93">
            <w:pPr>
              <w:pStyle w:val="PwcTablecontents"/>
              <w:keepNext/>
              <w:spacing w:before="80"/>
            </w:pPr>
          </w:p>
        </w:tc>
        <w:tc>
          <w:tcPr>
            <w:tcW w:w="2304" w:type="dxa"/>
            <w:tcBorders>
              <w:top w:val="single" w:sz="6" w:space="0" w:color="auto"/>
              <w:bottom w:val="single" w:sz="6" w:space="0" w:color="auto"/>
              <w:right w:val="single" w:sz="6" w:space="0" w:color="auto"/>
            </w:tcBorders>
          </w:tcPr>
          <w:p w:rsidR="00D07A93" w:rsidRDefault="00D07A93">
            <w:pPr>
              <w:pStyle w:val="PwcTablecontents"/>
              <w:keepNext/>
              <w:spacing w:before="80"/>
            </w:pPr>
          </w:p>
        </w:tc>
      </w:tr>
      <w:tr w:rsidR="00D07A93">
        <w:tblPrEx>
          <w:tblCellMar>
            <w:top w:w="0" w:type="dxa"/>
            <w:bottom w:w="0" w:type="dxa"/>
          </w:tblCellMar>
        </w:tblPrEx>
        <w:trPr>
          <w:trHeight w:hRule="exact" w:val="360"/>
          <w:jc w:val="center"/>
        </w:trPr>
        <w:tc>
          <w:tcPr>
            <w:tcW w:w="1440" w:type="dxa"/>
            <w:tcBorders>
              <w:top w:val="single" w:sz="6" w:space="0" w:color="auto"/>
              <w:left w:val="single" w:sz="6" w:space="0" w:color="auto"/>
              <w:bottom w:val="single" w:sz="6" w:space="0" w:color="auto"/>
            </w:tcBorders>
          </w:tcPr>
          <w:p w:rsidR="00D07A93" w:rsidRDefault="00D07A93">
            <w:pPr>
              <w:pStyle w:val="PwcTablecontents"/>
              <w:keepNext/>
              <w:spacing w:before="80"/>
            </w:pPr>
            <w:r>
              <w:t>3</w:t>
            </w:r>
          </w:p>
        </w:tc>
        <w:tc>
          <w:tcPr>
            <w:tcW w:w="2304" w:type="dxa"/>
            <w:tcBorders>
              <w:top w:val="single" w:sz="6" w:space="0" w:color="auto"/>
              <w:bottom w:val="single" w:sz="6" w:space="0" w:color="auto"/>
            </w:tcBorders>
          </w:tcPr>
          <w:p w:rsidR="00D07A93" w:rsidRDefault="00D07A93">
            <w:pPr>
              <w:pStyle w:val="PwcTablecontents"/>
              <w:keepNext/>
              <w:spacing w:before="80"/>
            </w:pPr>
          </w:p>
        </w:tc>
        <w:tc>
          <w:tcPr>
            <w:tcW w:w="2304" w:type="dxa"/>
            <w:tcBorders>
              <w:top w:val="single" w:sz="6" w:space="0" w:color="auto"/>
              <w:bottom w:val="single" w:sz="6" w:space="0" w:color="auto"/>
            </w:tcBorders>
          </w:tcPr>
          <w:p w:rsidR="00D07A93" w:rsidRDefault="00D07A93">
            <w:pPr>
              <w:pStyle w:val="PwcTablecontents"/>
              <w:keepNext/>
              <w:spacing w:before="80"/>
            </w:pPr>
          </w:p>
        </w:tc>
        <w:tc>
          <w:tcPr>
            <w:tcW w:w="2304" w:type="dxa"/>
            <w:tcBorders>
              <w:top w:val="single" w:sz="6" w:space="0" w:color="auto"/>
              <w:bottom w:val="single" w:sz="6" w:space="0" w:color="auto"/>
              <w:right w:val="single" w:sz="6" w:space="0" w:color="auto"/>
            </w:tcBorders>
          </w:tcPr>
          <w:p w:rsidR="00D07A93" w:rsidRDefault="00D07A93">
            <w:pPr>
              <w:pStyle w:val="PwcTablecontents"/>
              <w:keepNext/>
              <w:spacing w:before="80"/>
            </w:pPr>
          </w:p>
        </w:tc>
      </w:tr>
      <w:tr w:rsidR="00D07A93">
        <w:tblPrEx>
          <w:tblCellMar>
            <w:top w:w="0" w:type="dxa"/>
            <w:bottom w:w="0" w:type="dxa"/>
          </w:tblCellMar>
        </w:tblPrEx>
        <w:trPr>
          <w:trHeight w:hRule="exact" w:val="360"/>
          <w:jc w:val="center"/>
        </w:trPr>
        <w:tc>
          <w:tcPr>
            <w:tcW w:w="6048" w:type="dxa"/>
            <w:gridSpan w:val="3"/>
            <w:tcBorders>
              <w:top w:val="single" w:sz="6" w:space="0" w:color="auto"/>
              <w:left w:val="single" w:sz="6" w:space="0" w:color="auto"/>
              <w:bottom w:val="single" w:sz="6" w:space="0" w:color="auto"/>
            </w:tcBorders>
          </w:tcPr>
          <w:p w:rsidR="00D07A93" w:rsidRDefault="00D07A93">
            <w:pPr>
              <w:pStyle w:val="PwcTablecontents"/>
              <w:spacing w:before="80"/>
              <w:jc w:val="right"/>
            </w:pPr>
            <w:r>
              <w:t xml:space="preserve">Average coefficient of kinetic friction: </w:t>
            </w:r>
          </w:p>
        </w:tc>
        <w:tc>
          <w:tcPr>
            <w:tcW w:w="2304" w:type="dxa"/>
            <w:tcBorders>
              <w:top w:val="single" w:sz="6" w:space="0" w:color="auto"/>
              <w:bottom w:val="single" w:sz="6" w:space="0" w:color="auto"/>
              <w:right w:val="single" w:sz="6" w:space="0" w:color="auto"/>
            </w:tcBorders>
          </w:tcPr>
          <w:p w:rsidR="00D07A93" w:rsidRDefault="00D07A93">
            <w:pPr>
              <w:pStyle w:val="PwcTablecontents"/>
              <w:spacing w:before="80"/>
            </w:pPr>
          </w:p>
        </w:tc>
      </w:tr>
    </w:tbl>
    <w:p w:rsidR="00D07A93" w:rsidRDefault="00D07A93">
      <w:pPr>
        <w:pStyle w:val="SPACE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40"/>
        <w:gridCol w:w="2304"/>
        <w:gridCol w:w="2304"/>
        <w:gridCol w:w="2304"/>
      </w:tblGrid>
      <w:tr w:rsidR="00D07A93">
        <w:tblPrEx>
          <w:tblCellMar>
            <w:top w:w="0" w:type="dxa"/>
            <w:bottom w:w="0" w:type="dxa"/>
          </w:tblCellMar>
        </w:tblPrEx>
        <w:trPr>
          <w:trHeight w:hRule="exact" w:val="440"/>
          <w:jc w:val="center"/>
        </w:trPr>
        <w:tc>
          <w:tcPr>
            <w:tcW w:w="8352" w:type="dxa"/>
            <w:gridSpan w:val="4"/>
            <w:tcBorders>
              <w:top w:val="single" w:sz="6" w:space="0" w:color="auto"/>
              <w:left w:val="single" w:sz="6" w:space="0" w:color="auto"/>
              <w:bottom w:val="single" w:sz="6" w:space="0" w:color="auto"/>
              <w:right w:val="single" w:sz="6" w:space="0" w:color="auto"/>
            </w:tcBorders>
          </w:tcPr>
          <w:p w:rsidR="00D07A93" w:rsidRDefault="00D07A93">
            <w:pPr>
              <w:pStyle w:val="PwcTableHeadings"/>
              <w:spacing w:before="120" w:after="120"/>
            </w:pPr>
            <w:r>
              <w:t>Data: Block with 500 g additional mass</w:t>
            </w:r>
          </w:p>
        </w:tc>
      </w:tr>
      <w:tr w:rsidR="00D07A93">
        <w:tblPrEx>
          <w:tblCellMar>
            <w:top w:w="0" w:type="dxa"/>
            <w:bottom w:w="0" w:type="dxa"/>
          </w:tblCellMar>
        </w:tblPrEx>
        <w:trPr>
          <w:trHeight w:hRule="exact" w:val="600"/>
          <w:jc w:val="center"/>
        </w:trPr>
        <w:tc>
          <w:tcPr>
            <w:tcW w:w="1440" w:type="dxa"/>
            <w:tcBorders>
              <w:top w:val="single" w:sz="6" w:space="0" w:color="auto"/>
              <w:left w:val="single" w:sz="6" w:space="0" w:color="auto"/>
              <w:bottom w:val="single" w:sz="6" w:space="0" w:color="auto"/>
            </w:tcBorders>
          </w:tcPr>
          <w:p w:rsidR="00D07A93" w:rsidRDefault="00D07A93">
            <w:pPr>
              <w:pStyle w:val="PwcTableHeadings"/>
              <w:spacing w:before="100" w:after="100"/>
            </w:pPr>
            <w:r>
              <w:t xml:space="preserve">Trial </w:t>
            </w:r>
          </w:p>
        </w:tc>
        <w:tc>
          <w:tcPr>
            <w:tcW w:w="2304" w:type="dxa"/>
            <w:tcBorders>
              <w:top w:val="single" w:sz="6" w:space="0" w:color="auto"/>
              <w:bottom w:val="single" w:sz="6" w:space="0" w:color="auto"/>
            </w:tcBorders>
          </w:tcPr>
          <w:p w:rsidR="00D07A93" w:rsidRDefault="00D07A93">
            <w:pPr>
              <w:pStyle w:val="PwcTableHeadings"/>
              <w:spacing w:before="100"/>
            </w:pPr>
            <w:r>
              <w:t>Acceleration</w:t>
            </w:r>
            <w:bookmarkStart w:id="0" w:name="_GoBack"/>
            <w:r>
              <w:t xml:space="preserve">        </w:t>
            </w:r>
          </w:p>
          <w:bookmarkEnd w:id="0"/>
          <w:p w:rsidR="00D07A93" w:rsidRDefault="00D07A93">
            <w:pPr>
              <w:pStyle w:val="PwcTableHeadings"/>
              <w:spacing w:before="40"/>
            </w:pPr>
            <w:r>
              <w:t>(m/s</w:t>
            </w:r>
            <w:r>
              <w:rPr>
                <w:vertAlign w:val="superscript"/>
              </w:rPr>
              <w:t>2</w:t>
            </w:r>
            <w:r>
              <w:t>)</w:t>
            </w:r>
          </w:p>
        </w:tc>
        <w:tc>
          <w:tcPr>
            <w:tcW w:w="2304" w:type="dxa"/>
            <w:tcBorders>
              <w:top w:val="single" w:sz="6" w:space="0" w:color="auto"/>
              <w:bottom w:val="single" w:sz="6" w:space="0" w:color="auto"/>
            </w:tcBorders>
          </w:tcPr>
          <w:p w:rsidR="00D07A93" w:rsidRDefault="00D07A93">
            <w:pPr>
              <w:pStyle w:val="PwcTableHeadings"/>
              <w:spacing w:before="100"/>
            </w:pPr>
            <w:r>
              <w:t>Kinetic friction force</w:t>
            </w:r>
          </w:p>
          <w:p w:rsidR="00D07A93" w:rsidRDefault="00D07A93">
            <w:pPr>
              <w:pStyle w:val="PwcTableHeadings"/>
              <w:spacing w:before="40"/>
            </w:pPr>
            <w:r>
              <w:t xml:space="preserve"> (N)</w:t>
            </w:r>
          </w:p>
        </w:tc>
        <w:tc>
          <w:tcPr>
            <w:tcW w:w="2304" w:type="dxa"/>
            <w:tcBorders>
              <w:top w:val="single" w:sz="6" w:space="0" w:color="auto"/>
              <w:bottom w:val="single" w:sz="6" w:space="0" w:color="auto"/>
              <w:right w:val="single" w:sz="6" w:space="0" w:color="auto"/>
            </w:tcBorders>
          </w:tcPr>
          <w:p w:rsidR="00D07A93" w:rsidRDefault="00D07A93">
            <w:pPr>
              <w:pStyle w:val="PwcTableHeadings"/>
              <w:spacing w:before="100" w:after="100"/>
            </w:pPr>
            <w:r>
              <w:rPr>
                <w:rFonts w:ascii="Symbol" w:hAnsi="Symbol"/>
                <w:sz w:val="24"/>
              </w:rPr>
              <w:t></w:t>
            </w:r>
            <w:r>
              <w:rPr>
                <w:rFonts w:ascii="Helvetica" w:hAnsi="Helvetica"/>
                <w:sz w:val="24"/>
                <w:vertAlign w:val="subscript"/>
              </w:rPr>
              <w:t>k</w:t>
            </w:r>
          </w:p>
        </w:tc>
      </w:tr>
      <w:tr w:rsidR="00D07A93">
        <w:tblPrEx>
          <w:tblCellMar>
            <w:top w:w="0" w:type="dxa"/>
            <w:bottom w:w="0" w:type="dxa"/>
          </w:tblCellMar>
        </w:tblPrEx>
        <w:trPr>
          <w:trHeight w:hRule="exact" w:val="360"/>
          <w:jc w:val="center"/>
        </w:trPr>
        <w:tc>
          <w:tcPr>
            <w:tcW w:w="1440" w:type="dxa"/>
            <w:tcBorders>
              <w:top w:val="single" w:sz="6" w:space="0" w:color="auto"/>
              <w:left w:val="single" w:sz="6" w:space="0" w:color="auto"/>
              <w:bottom w:val="single" w:sz="6" w:space="0" w:color="auto"/>
            </w:tcBorders>
          </w:tcPr>
          <w:p w:rsidR="00D07A93" w:rsidRDefault="00D07A93">
            <w:pPr>
              <w:pStyle w:val="PwcTablecontents"/>
              <w:keepNext/>
              <w:spacing w:before="80"/>
            </w:pPr>
            <w:r>
              <w:t>1</w:t>
            </w:r>
          </w:p>
        </w:tc>
        <w:tc>
          <w:tcPr>
            <w:tcW w:w="2304" w:type="dxa"/>
            <w:tcBorders>
              <w:top w:val="single" w:sz="6" w:space="0" w:color="auto"/>
              <w:bottom w:val="single" w:sz="6" w:space="0" w:color="auto"/>
            </w:tcBorders>
          </w:tcPr>
          <w:p w:rsidR="00D07A93" w:rsidRDefault="00D07A93">
            <w:pPr>
              <w:pStyle w:val="PwcTablecontents"/>
              <w:keepNext/>
              <w:spacing w:before="80"/>
            </w:pPr>
          </w:p>
        </w:tc>
        <w:tc>
          <w:tcPr>
            <w:tcW w:w="2304" w:type="dxa"/>
            <w:tcBorders>
              <w:top w:val="single" w:sz="6" w:space="0" w:color="auto"/>
              <w:bottom w:val="single" w:sz="6" w:space="0" w:color="auto"/>
            </w:tcBorders>
          </w:tcPr>
          <w:p w:rsidR="00D07A93" w:rsidRDefault="00D07A93">
            <w:pPr>
              <w:pStyle w:val="PwcTablecontents"/>
              <w:keepNext/>
              <w:spacing w:before="80"/>
            </w:pPr>
          </w:p>
        </w:tc>
        <w:tc>
          <w:tcPr>
            <w:tcW w:w="2304" w:type="dxa"/>
            <w:tcBorders>
              <w:top w:val="single" w:sz="6" w:space="0" w:color="auto"/>
              <w:bottom w:val="single" w:sz="6" w:space="0" w:color="auto"/>
              <w:right w:val="single" w:sz="6" w:space="0" w:color="auto"/>
            </w:tcBorders>
          </w:tcPr>
          <w:p w:rsidR="00D07A93" w:rsidRDefault="00D07A93">
            <w:pPr>
              <w:pStyle w:val="PwcTablecontents"/>
              <w:keepNext/>
              <w:spacing w:before="80"/>
            </w:pPr>
          </w:p>
        </w:tc>
      </w:tr>
      <w:tr w:rsidR="00D07A93">
        <w:tblPrEx>
          <w:tblCellMar>
            <w:top w:w="0" w:type="dxa"/>
            <w:bottom w:w="0" w:type="dxa"/>
          </w:tblCellMar>
        </w:tblPrEx>
        <w:trPr>
          <w:trHeight w:hRule="exact" w:val="360"/>
          <w:jc w:val="center"/>
        </w:trPr>
        <w:tc>
          <w:tcPr>
            <w:tcW w:w="1440" w:type="dxa"/>
            <w:tcBorders>
              <w:top w:val="single" w:sz="6" w:space="0" w:color="auto"/>
              <w:left w:val="single" w:sz="6" w:space="0" w:color="auto"/>
              <w:bottom w:val="single" w:sz="6" w:space="0" w:color="auto"/>
            </w:tcBorders>
          </w:tcPr>
          <w:p w:rsidR="00D07A93" w:rsidRDefault="00D07A93">
            <w:pPr>
              <w:pStyle w:val="PwcTablecontents"/>
              <w:keepNext/>
              <w:spacing w:before="80"/>
            </w:pPr>
            <w:r>
              <w:t>2</w:t>
            </w:r>
          </w:p>
        </w:tc>
        <w:tc>
          <w:tcPr>
            <w:tcW w:w="2304" w:type="dxa"/>
            <w:tcBorders>
              <w:top w:val="single" w:sz="6" w:space="0" w:color="auto"/>
              <w:bottom w:val="single" w:sz="6" w:space="0" w:color="auto"/>
            </w:tcBorders>
          </w:tcPr>
          <w:p w:rsidR="00D07A93" w:rsidRDefault="00D07A93">
            <w:pPr>
              <w:pStyle w:val="PwcTablecontents"/>
              <w:keepNext/>
              <w:spacing w:before="80"/>
            </w:pPr>
          </w:p>
        </w:tc>
        <w:tc>
          <w:tcPr>
            <w:tcW w:w="2304" w:type="dxa"/>
            <w:tcBorders>
              <w:top w:val="single" w:sz="6" w:space="0" w:color="auto"/>
              <w:bottom w:val="single" w:sz="6" w:space="0" w:color="auto"/>
            </w:tcBorders>
          </w:tcPr>
          <w:p w:rsidR="00D07A93" w:rsidRDefault="00D07A93">
            <w:pPr>
              <w:pStyle w:val="PwcTablecontents"/>
              <w:keepNext/>
              <w:spacing w:before="80"/>
            </w:pPr>
          </w:p>
        </w:tc>
        <w:tc>
          <w:tcPr>
            <w:tcW w:w="2304" w:type="dxa"/>
            <w:tcBorders>
              <w:top w:val="single" w:sz="6" w:space="0" w:color="auto"/>
              <w:bottom w:val="single" w:sz="6" w:space="0" w:color="auto"/>
              <w:right w:val="single" w:sz="6" w:space="0" w:color="auto"/>
            </w:tcBorders>
          </w:tcPr>
          <w:p w:rsidR="00D07A93" w:rsidRDefault="00D07A93">
            <w:pPr>
              <w:pStyle w:val="PwcTablecontents"/>
              <w:keepNext/>
              <w:spacing w:before="80"/>
            </w:pPr>
          </w:p>
        </w:tc>
      </w:tr>
      <w:tr w:rsidR="00D07A93">
        <w:tblPrEx>
          <w:tblCellMar>
            <w:top w:w="0" w:type="dxa"/>
            <w:bottom w:w="0" w:type="dxa"/>
          </w:tblCellMar>
        </w:tblPrEx>
        <w:trPr>
          <w:trHeight w:hRule="exact" w:val="360"/>
          <w:jc w:val="center"/>
        </w:trPr>
        <w:tc>
          <w:tcPr>
            <w:tcW w:w="1440" w:type="dxa"/>
            <w:tcBorders>
              <w:top w:val="single" w:sz="6" w:space="0" w:color="auto"/>
              <w:left w:val="single" w:sz="6" w:space="0" w:color="auto"/>
              <w:bottom w:val="single" w:sz="6" w:space="0" w:color="auto"/>
            </w:tcBorders>
          </w:tcPr>
          <w:p w:rsidR="00D07A93" w:rsidRDefault="00D07A93">
            <w:pPr>
              <w:pStyle w:val="PwcTablecontents"/>
              <w:keepNext/>
              <w:spacing w:before="80"/>
            </w:pPr>
            <w:r>
              <w:t>3</w:t>
            </w:r>
          </w:p>
        </w:tc>
        <w:tc>
          <w:tcPr>
            <w:tcW w:w="2304" w:type="dxa"/>
            <w:tcBorders>
              <w:top w:val="single" w:sz="6" w:space="0" w:color="auto"/>
              <w:bottom w:val="single" w:sz="6" w:space="0" w:color="auto"/>
            </w:tcBorders>
          </w:tcPr>
          <w:p w:rsidR="00D07A93" w:rsidRDefault="00D07A93">
            <w:pPr>
              <w:pStyle w:val="PwcTablecontents"/>
              <w:keepNext/>
              <w:spacing w:before="80"/>
            </w:pPr>
          </w:p>
        </w:tc>
        <w:tc>
          <w:tcPr>
            <w:tcW w:w="2304" w:type="dxa"/>
            <w:tcBorders>
              <w:top w:val="single" w:sz="6" w:space="0" w:color="auto"/>
              <w:bottom w:val="single" w:sz="6" w:space="0" w:color="auto"/>
            </w:tcBorders>
          </w:tcPr>
          <w:p w:rsidR="00D07A93" w:rsidRDefault="00D07A93">
            <w:pPr>
              <w:pStyle w:val="PwcTablecontents"/>
              <w:keepNext/>
              <w:spacing w:before="80"/>
            </w:pPr>
          </w:p>
        </w:tc>
        <w:tc>
          <w:tcPr>
            <w:tcW w:w="2304" w:type="dxa"/>
            <w:tcBorders>
              <w:top w:val="single" w:sz="6" w:space="0" w:color="auto"/>
              <w:bottom w:val="single" w:sz="6" w:space="0" w:color="auto"/>
              <w:right w:val="single" w:sz="6" w:space="0" w:color="auto"/>
            </w:tcBorders>
          </w:tcPr>
          <w:p w:rsidR="00D07A93" w:rsidRDefault="00D07A93">
            <w:pPr>
              <w:pStyle w:val="PwcTablecontents"/>
              <w:keepNext/>
              <w:spacing w:before="80"/>
            </w:pPr>
          </w:p>
        </w:tc>
      </w:tr>
      <w:tr w:rsidR="00D07A93">
        <w:tblPrEx>
          <w:tblCellMar>
            <w:top w:w="0" w:type="dxa"/>
            <w:bottom w:w="0" w:type="dxa"/>
          </w:tblCellMar>
        </w:tblPrEx>
        <w:trPr>
          <w:trHeight w:hRule="exact" w:val="360"/>
          <w:jc w:val="center"/>
        </w:trPr>
        <w:tc>
          <w:tcPr>
            <w:tcW w:w="6048" w:type="dxa"/>
            <w:gridSpan w:val="3"/>
            <w:tcBorders>
              <w:top w:val="single" w:sz="6" w:space="0" w:color="auto"/>
              <w:left w:val="single" w:sz="6" w:space="0" w:color="auto"/>
              <w:bottom w:val="single" w:sz="6" w:space="0" w:color="auto"/>
            </w:tcBorders>
          </w:tcPr>
          <w:p w:rsidR="00D07A93" w:rsidRDefault="00D07A93">
            <w:pPr>
              <w:pStyle w:val="PwcTablecontents"/>
              <w:spacing w:before="80"/>
              <w:jc w:val="right"/>
            </w:pPr>
            <w:r>
              <w:t xml:space="preserve">Average coefficient of kinetic friction: </w:t>
            </w:r>
          </w:p>
        </w:tc>
        <w:tc>
          <w:tcPr>
            <w:tcW w:w="2304" w:type="dxa"/>
            <w:tcBorders>
              <w:top w:val="single" w:sz="6" w:space="0" w:color="auto"/>
              <w:bottom w:val="single" w:sz="6" w:space="0" w:color="auto"/>
              <w:right w:val="single" w:sz="6" w:space="0" w:color="auto"/>
            </w:tcBorders>
          </w:tcPr>
          <w:p w:rsidR="00D07A93" w:rsidRDefault="00D07A93">
            <w:pPr>
              <w:pStyle w:val="PwcTablecontents"/>
              <w:spacing w:before="80"/>
            </w:pPr>
          </w:p>
        </w:tc>
      </w:tr>
    </w:tbl>
    <w:p w:rsidR="00D07A93" w:rsidRDefault="00D07A93"/>
    <w:p w:rsidR="00D07A93" w:rsidRDefault="00D07A93">
      <w:pPr>
        <w:pStyle w:val="PwcHeading"/>
      </w:pPr>
      <w:r>
        <w:lastRenderedPageBreak/>
        <w:t>Analysis</w:t>
      </w:r>
    </w:p>
    <w:p w:rsidR="00D07A93" w:rsidRDefault="00D07A93">
      <w:pPr>
        <w:pStyle w:val="PwcStepstext"/>
        <w:numPr>
          <w:ilvl w:val="0"/>
          <w:numId w:val="14"/>
        </w:numPr>
      </w:pPr>
      <w:r>
        <w:t xml:space="preserve">Inspect your graph of the force </w:t>
      </w:r>
      <w:r>
        <w:rPr>
          <w:i/>
        </w:rPr>
        <w:t>vs.</w:t>
      </w:r>
      <w:r>
        <w:t xml:space="preserve"> time graph drawn in Part I. Label the portion of the graph corresponding to the block at rest, the time when the block just started to move, and the time when the block was moving at constant speed.</w:t>
      </w:r>
    </w:p>
    <w:p w:rsidR="00D07A93" w:rsidRDefault="00D07A93">
      <w:pPr>
        <w:pStyle w:val="PwcStepstext"/>
        <w:numPr>
          <w:ilvl w:val="0"/>
          <w:numId w:val="14"/>
        </w:numPr>
      </w:pPr>
      <w:r>
        <w:t xml:space="preserve">Still using the force </w:t>
      </w:r>
      <w:r>
        <w:rPr>
          <w:i/>
        </w:rPr>
        <w:t>vs.</w:t>
      </w:r>
      <w:r>
        <w:t xml:space="preserve"> time graph you created in Part I, compare the force necessary to keep the block sliding compared to the force necessary to start the slide. How does your answer compare to your answer to question 1 in the Preliminary Questions section?</w:t>
      </w:r>
    </w:p>
    <w:p w:rsidR="00D07A93" w:rsidRDefault="00D07A93">
      <w:pPr>
        <w:pStyle w:val="PwcStepstext"/>
        <w:numPr>
          <w:ilvl w:val="0"/>
          <w:numId w:val="14"/>
        </w:numPr>
      </w:pPr>
      <w:r>
        <w:t xml:space="preserve">The </w:t>
      </w:r>
      <w:r>
        <w:rPr>
          <w:i/>
        </w:rPr>
        <w:t>coefficient of friction</w:t>
      </w:r>
      <w:r>
        <w:t xml:space="preserve"> is a constant that relates the normal force between two objects (blocks and table) and the force of friction. Based on your graph from Part I, would you expect the coefficient of static friction to be greater than, less than, or the same as the coefficient of kinetic friction?</w:t>
      </w:r>
    </w:p>
    <w:p w:rsidR="00D07A93" w:rsidRDefault="00D07A93">
      <w:pPr>
        <w:pStyle w:val="PwcStepstext"/>
        <w:numPr>
          <w:ilvl w:val="0"/>
          <w:numId w:val="14"/>
        </w:numPr>
      </w:pPr>
      <w:r>
        <w:t xml:space="preserve">For Part II, calculate the </w:t>
      </w:r>
      <w:r>
        <w:rPr>
          <w:i/>
        </w:rPr>
        <w:t>normal force</w:t>
      </w:r>
      <w:r>
        <w:t xml:space="preserve"> of the table on the block alone and with each combination of added masses. Since the block is on a horizontal surface, the normal force will be equal in magnitude and opposite in direction to the weight of the block and any masses it carries. Fill in the Normal Force entries for both Part II Data Tables.</w:t>
      </w:r>
    </w:p>
    <w:p w:rsidR="00D07A93" w:rsidRDefault="00D07A93" w:rsidP="006464C9">
      <w:pPr>
        <w:pStyle w:val="PwcStepstext"/>
        <w:numPr>
          <w:ilvl w:val="0"/>
          <w:numId w:val="14"/>
        </w:numPr>
      </w:pPr>
      <w:r>
        <w:t>Plot a graph of the maximum static friction force (</w:t>
      </w:r>
      <w:r>
        <w:rPr>
          <w:i/>
        </w:rPr>
        <w:t xml:space="preserve">y </w:t>
      </w:r>
      <w:r>
        <w:t xml:space="preserve">axis) </w:t>
      </w:r>
      <w:r>
        <w:rPr>
          <w:i/>
        </w:rPr>
        <w:t>vs</w:t>
      </w:r>
      <w:r>
        <w:t>. the normal force (</w:t>
      </w:r>
      <w:r>
        <w:rPr>
          <w:i/>
        </w:rPr>
        <w:t>x</w:t>
      </w:r>
      <w:r>
        <w:t xml:space="preserve"> axis). Use </w:t>
      </w:r>
      <w:r w:rsidR="006464C9">
        <w:t>LabQuest</w:t>
      </w:r>
      <w:r>
        <w:t xml:space="preserve">, Logger </w:t>
      </w:r>
      <w:r>
        <w:rPr>
          <w:i/>
        </w:rPr>
        <w:t>Pro</w:t>
      </w:r>
      <w:r>
        <w:t>, or graph paper.</w:t>
      </w:r>
    </w:p>
    <w:p w:rsidR="00D07A93" w:rsidRDefault="00D07A93">
      <w:pPr>
        <w:pStyle w:val="PwcStepstext"/>
        <w:numPr>
          <w:ilvl w:val="0"/>
          <w:numId w:val="14"/>
        </w:numPr>
      </w:pPr>
      <w:r>
        <w:t xml:space="preserve">Since </w:t>
      </w:r>
      <w:proofErr w:type="spellStart"/>
      <w:r>
        <w:rPr>
          <w:i/>
        </w:rPr>
        <w:t>F</w:t>
      </w:r>
      <w:r>
        <w:rPr>
          <w:i/>
          <w:vertAlign w:val="subscript"/>
        </w:rPr>
        <w:t>maximum</w:t>
      </w:r>
      <w:proofErr w:type="spellEnd"/>
      <w:r>
        <w:rPr>
          <w:i/>
          <w:vertAlign w:val="subscript"/>
        </w:rPr>
        <w:t xml:space="preserve"> static</w:t>
      </w:r>
      <w:r>
        <w:t xml:space="preserve"> = </w:t>
      </w:r>
      <w:r>
        <w:rPr>
          <w:rFonts w:ascii="Symbol" w:hAnsi="Symbol"/>
          <w:i/>
        </w:rPr>
        <w:t></w:t>
      </w:r>
      <w:r>
        <w:rPr>
          <w:i/>
        </w:rPr>
        <w:softHyphen/>
      </w:r>
      <w:r>
        <w:rPr>
          <w:i/>
          <w:vertAlign w:val="subscript"/>
        </w:rPr>
        <w:t>s</w:t>
      </w:r>
      <w:r>
        <w:rPr>
          <w:i/>
        </w:rPr>
        <w:t xml:space="preserve"> N</w:t>
      </w:r>
      <w:r>
        <w:t xml:space="preserve">, the slope of this graph is the coefficient of static friction </w:t>
      </w:r>
      <w:r>
        <w:rPr>
          <w:rFonts w:ascii="Symbol" w:hAnsi="Symbol"/>
          <w:i/>
        </w:rPr>
        <w:t></w:t>
      </w:r>
      <w:r>
        <w:rPr>
          <w:i/>
          <w:vertAlign w:val="subscript"/>
        </w:rPr>
        <w:t>s</w:t>
      </w:r>
      <w:r>
        <w:t xml:space="preserve">. Find the numeric value of the slope, including any units. Should a line </w:t>
      </w:r>
      <w:proofErr w:type="gramStart"/>
      <w:r>
        <w:t>fitted</w:t>
      </w:r>
      <w:proofErr w:type="gramEnd"/>
      <w:r>
        <w:t xml:space="preserve"> to these data pass through the origin?</w:t>
      </w:r>
    </w:p>
    <w:p w:rsidR="00D07A93" w:rsidRDefault="00D07A93">
      <w:pPr>
        <w:pStyle w:val="PwcStepstext"/>
        <w:numPr>
          <w:ilvl w:val="0"/>
          <w:numId w:val="14"/>
        </w:numPr>
      </w:pPr>
      <w:r>
        <w:t xml:space="preserve">In a similar graphical manner, find the coefficient of kinetic friction </w:t>
      </w:r>
      <w:r>
        <w:rPr>
          <w:rFonts w:ascii="Symbol" w:hAnsi="Symbol"/>
          <w:i/>
        </w:rPr>
        <w:t></w:t>
      </w:r>
      <w:r>
        <w:rPr>
          <w:i/>
        </w:rPr>
        <w:softHyphen/>
      </w:r>
      <w:r>
        <w:rPr>
          <w:i/>
          <w:vertAlign w:val="subscript"/>
        </w:rPr>
        <w:t>k</w:t>
      </w:r>
      <w:r>
        <w:rPr>
          <w:vertAlign w:val="subscript"/>
        </w:rPr>
        <w:t>.</w:t>
      </w:r>
      <w:r>
        <w:t xml:space="preserve"> Use a plot of the average kinetic friction forces </w:t>
      </w:r>
      <w:r>
        <w:rPr>
          <w:i/>
        </w:rPr>
        <w:t>vs.</w:t>
      </w:r>
      <w:r>
        <w:t xml:space="preserve"> the normal force. Recall that </w:t>
      </w:r>
      <w:proofErr w:type="spellStart"/>
      <w:proofErr w:type="gramStart"/>
      <w:r>
        <w:rPr>
          <w:i/>
        </w:rPr>
        <w:t>F</w:t>
      </w:r>
      <w:r>
        <w:rPr>
          <w:i/>
          <w:vertAlign w:val="subscript"/>
        </w:rPr>
        <w:t>kinetic</w:t>
      </w:r>
      <w:proofErr w:type="spellEnd"/>
      <w:r>
        <w:rPr>
          <w:vertAlign w:val="subscript"/>
        </w:rPr>
        <w:t xml:space="preserve">  </w:t>
      </w:r>
      <w:r>
        <w:t>=</w:t>
      </w:r>
      <w:proofErr w:type="gramEnd"/>
      <w:r>
        <w:t> </w:t>
      </w:r>
      <w:r>
        <w:rPr>
          <w:rFonts w:ascii="Symbol" w:hAnsi="Symbol"/>
          <w:i/>
        </w:rPr>
        <w:t></w:t>
      </w:r>
      <w:r>
        <w:rPr>
          <w:i/>
        </w:rPr>
        <w:softHyphen/>
      </w:r>
      <w:r>
        <w:rPr>
          <w:i/>
          <w:vertAlign w:val="subscript"/>
        </w:rPr>
        <w:t>k</w:t>
      </w:r>
      <w:r>
        <w:t> </w:t>
      </w:r>
      <w:r>
        <w:rPr>
          <w:i/>
        </w:rPr>
        <w:t>N</w:t>
      </w:r>
      <w:r>
        <w:t xml:space="preserve">. Should a line </w:t>
      </w:r>
      <w:proofErr w:type="gramStart"/>
      <w:r>
        <w:t>fitted</w:t>
      </w:r>
      <w:proofErr w:type="gramEnd"/>
      <w:r>
        <w:t xml:space="preserve"> to these data pass through the origin?</w:t>
      </w:r>
    </w:p>
    <w:p w:rsidR="00D07A93" w:rsidRDefault="00D07A93">
      <w:pPr>
        <w:pStyle w:val="PwcStepstext"/>
        <w:numPr>
          <w:ilvl w:val="0"/>
          <w:numId w:val="14"/>
        </w:numPr>
      </w:pPr>
      <w:r>
        <w:t xml:space="preserve">Your data from Part III also allow you to determine </w:t>
      </w:r>
      <w:r>
        <w:rPr>
          <w:rFonts w:ascii="Symbol" w:hAnsi="Symbol"/>
          <w:i/>
        </w:rPr>
        <w:t></w:t>
      </w:r>
      <w:r>
        <w:rPr>
          <w:i/>
        </w:rPr>
        <w:softHyphen/>
      </w:r>
      <w:r>
        <w:rPr>
          <w:i/>
          <w:vertAlign w:val="subscript"/>
        </w:rPr>
        <w:t>k</w:t>
      </w:r>
      <w:r>
        <w:t xml:space="preserve">. Draw a free-body diagram for the sliding block. The kinetic friction force can be determined from </w:t>
      </w:r>
      <w:smartTag w:uri="urn:schemas-microsoft-com:office:smarttags" w:element="City">
        <w:smartTag w:uri="urn:schemas-microsoft-com:office:smarttags" w:element="place">
          <w:r>
            <w:t>Newton</w:t>
          </w:r>
        </w:smartTag>
      </w:smartTag>
      <w:r>
        <w:t xml:space="preserve">’s second law, or </w:t>
      </w:r>
      <w:r>
        <w:rPr>
          <w:rFonts w:ascii="Symbol" w:hAnsi="Symbol"/>
        </w:rPr>
        <w:t></w:t>
      </w:r>
      <w:r>
        <w:rPr>
          <w:i/>
        </w:rPr>
        <w:t>F = ma</w:t>
      </w:r>
      <w:r>
        <w:t>. From the mass and acceleration, find the friction force for each trial, and enter it in the data table.</w:t>
      </w:r>
    </w:p>
    <w:p w:rsidR="00D07A93" w:rsidRDefault="00D07A93">
      <w:pPr>
        <w:pStyle w:val="PwcStepstext"/>
        <w:numPr>
          <w:ilvl w:val="0"/>
          <w:numId w:val="14"/>
        </w:numPr>
      </w:pPr>
      <w:r>
        <w:t>From the friction force, determine the coefficient of kinetic friction for each trial and enter the values in the data table. Also, calculate an average value for the coefficient of kinetic friction for the block and for the block with added mass.</w:t>
      </w:r>
    </w:p>
    <w:p w:rsidR="00D07A93" w:rsidRDefault="00D07A93">
      <w:pPr>
        <w:pStyle w:val="PwcStepstext2"/>
        <w:numPr>
          <w:ilvl w:val="0"/>
          <w:numId w:val="0"/>
        </w:numPr>
        <w:ind w:left="360" w:hanging="540"/>
      </w:pPr>
      <w:r>
        <w:tab/>
        <w:t>10.</w:t>
      </w:r>
      <w:r>
        <w:tab/>
        <w:t>Does the coefficient of kinetic friction depend on speed? Explain, using your experimental data.</w:t>
      </w:r>
    </w:p>
    <w:p w:rsidR="00D07A93" w:rsidRDefault="00D07A93">
      <w:pPr>
        <w:pStyle w:val="PwcStepstext2"/>
        <w:numPr>
          <w:ilvl w:val="0"/>
          <w:numId w:val="0"/>
        </w:numPr>
        <w:ind w:left="360" w:hanging="540"/>
      </w:pPr>
      <w:r>
        <w:tab/>
        <w:t>11.</w:t>
      </w:r>
      <w:r>
        <w:tab/>
        <w:t>Does the force of kinetic friction depend on the weight of the block? Explain.</w:t>
      </w:r>
    </w:p>
    <w:p w:rsidR="00D07A93" w:rsidRDefault="00D07A93">
      <w:pPr>
        <w:pStyle w:val="PwcStepstext2"/>
        <w:numPr>
          <w:ilvl w:val="0"/>
          <w:numId w:val="0"/>
        </w:numPr>
        <w:ind w:left="360" w:hanging="540"/>
      </w:pPr>
      <w:r>
        <w:tab/>
        <w:t>12.</w:t>
      </w:r>
      <w:r>
        <w:tab/>
        <w:t>Does the coefficient of kinetic friction depend on the weight of the block?</w:t>
      </w:r>
    </w:p>
    <w:p w:rsidR="00D07A93" w:rsidRDefault="00D07A93">
      <w:pPr>
        <w:pStyle w:val="PwcStepstext2"/>
        <w:numPr>
          <w:ilvl w:val="0"/>
          <w:numId w:val="0"/>
        </w:numPr>
        <w:ind w:left="360" w:hanging="540"/>
      </w:pPr>
      <w:r>
        <w:tab/>
        <w:t>13.</w:t>
      </w:r>
      <w:r>
        <w:tab/>
        <w:t>Compare your coefficients of kinetic friction determined in Part III to that determined in Part II. Discuss the values. Do you expect them to be the same or different?</w:t>
      </w:r>
    </w:p>
    <w:p w:rsidR="00D07A93" w:rsidRDefault="00685500">
      <w:pPr>
        <w:pStyle w:val="PwcHeading"/>
      </w:pPr>
      <w:r>
        <w:br w:type="page"/>
      </w:r>
      <w:r w:rsidR="00D07A93">
        <w:lastRenderedPageBreak/>
        <w:t>Extensions</w:t>
      </w:r>
    </w:p>
    <w:p w:rsidR="00D07A93" w:rsidRDefault="00D07A93">
      <w:pPr>
        <w:pStyle w:val="PwcStepstext"/>
        <w:numPr>
          <w:ilvl w:val="0"/>
          <w:numId w:val="15"/>
        </w:numPr>
      </w:pPr>
      <w:r>
        <w:t>How does the surface area of the block affect the force of friction or the coefficient of friction? Devise an experiment that can test your hypothesis.</w:t>
      </w:r>
    </w:p>
    <w:p w:rsidR="00D07A93" w:rsidRDefault="00D07A93">
      <w:pPr>
        <w:pStyle w:val="PwcStepstext"/>
        <w:numPr>
          <w:ilvl w:val="0"/>
          <w:numId w:val="15"/>
        </w:numPr>
      </w:pPr>
      <w:r>
        <w:t>Examine the force of static friction for an object on an incline. Find the angle that causes a wooden block to start to slide. Calculate the coefficient of friction and compare it to the value you obtain when the angle of the incline is 0°.</w:t>
      </w:r>
    </w:p>
    <w:p w:rsidR="00D07A93" w:rsidRDefault="00D07A93">
      <w:pPr>
        <w:pStyle w:val="PwcStepstext"/>
        <w:numPr>
          <w:ilvl w:val="0"/>
          <w:numId w:val="15"/>
        </w:numPr>
      </w:pPr>
      <w:r>
        <w:t>Try changing the coefficient of friction by using wax or furniture polish on the table. How much does it change?</w:t>
      </w:r>
    </w:p>
    <w:sectPr w:rsidR="00D07A9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296" w:right="1296" w:bottom="1267" w:left="1296" w:header="720" w:footer="648" w:gutter="288"/>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C5D8E">
      <w:pPr>
        <w:spacing w:line="240" w:lineRule="auto"/>
      </w:pPr>
      <w:r>
        <w:separator/>
      </w:r>
    </w:p>
  </w:endnote>
  <w:endnote w:type="continuationSeparator" w:id="0">
    <w:p w:rsidR="00000000" w:rsidRDefault="00BC5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metr415 Blk B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C8F" w:rsidRDefault="00D20C8F">
    <w:pPr>
      <w:pStyle w:val="Footer"/>
    </w:pPr>
    <w:r>
      <w:rPr>
        <w:i w:val="0"/>
        <w:sz w:val="24"/>
      </w:rPr>
      <w:t xml:space="preserve">12 - </w:t>
    </w:r>
    <w:r>
      <w:rPr>
        <w:rStyle w:val="PageNumber"/>
        <w:i w:val="0"/>
        <w:sz w:val="24"/>
      </w:rPr>
      <w:fldChar w:fldCharType="begin"/>
    </w:r>
    <w:r>
      <w:rPr>
        <w:rStyle w:val="PageNumber"/>
        <w:i w:val="0"/>
        <w:sz w:val="24"/>
      </w:rPr>
      <w:instrText xml:space="preserve"> PAGE </w:instrText>
    </w:r>
    <w:r>
      <w:rPr>
        <w:rStyle w:val="PageNumber"/>
        <w:i w:val="0"/>
        <w:sz w:val="24"/>
      </w:rPr>
      <w:fldChar w:fldCharType="separate"/>
    </w:r>
    <w:r w:rsidR="00BC5D8E">
      <w:rPr>
        <w:rStyle w:val="PageNumber"/>
        <w:i w:val="0"/>
        <w:noProof/>
        <w:sz w:val="24"/>
      </w:rPr>
      <w:t>6</w:t>
    </w:r>
    <w:r>
      <w:rPr>
        <w:rStyle w:val="PageNumber"/>
        <w:i w:val="0"/>
        <w:sz w:val="24"/>
      </w:rPr>
      <w:fldChar w:fldCharType="end"/>
    </w:r>
    <w:r>
      <w:tab/>
      <w:t>Physics with Vernier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C8F" w:rsidRDefault="00D20C8F">
    <w:pPr>
      <w:pStyle w:val="Footer"/>
    </w:pPr>
    <w:r>
      <w:t>Physics with Vernier</w:t>
    </w:r>
    <w:r>
      <w:tab/>
    </w:r>
    <w:r>
      <w:rPr>
        <w:i w:val="0"/>
        <w:sz w:val="24"/>
      </w:rPr>
      <w:t xml:space="preserve">12 - </w:t>
    </w:r>
    <w:r>
      <w:rPr>
        <w:rStyle w:val="PageNumber"/>
        <w:i w:val="0"/>
        <w:sz w:val="24"/>
      </w:rPr>
      <w:fldChar w:fldCharType="begin"/>
    </w:r>
    <w:r>
      <w:rPr>
        <w:rStyle w:val="PageNumber"/>
        <w:i w:val="0"/>
        <w:sz w:val="24"/>
      </w:rPr>
      <w:instrText xml:space="preserve"> PAGE </w:instrText>
    </w:r>
    <w:r>
      <w:rPr>
        <w:rStyle w:val="PageNumber"/>
        <w:i w:val="0"/>
        <w:sz w:val="24"/>
      </w:rPr>
      <w:fldChar w:fldCharType="separate"/>
    </w:r>
    <w:r w:rsidR="00BC5D8E">
      <w:rPr>
        <w:rStyle w:val="PageNumber"/>
        <w:i w:val="0"/>
        <w:noProof/>
        <w:sz w:val="24"/>
      </w:rPr>
      <w:t>5</w:t>
    </w:r>
    <w:r>
      <w:rPr>
        <w:rStyle w:val="PageNumber"/>
        <w:i w:val="0"/>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C8F" w:rsidRDefault="00D20C8F">
    <w:pPr>
      <w:pStyle w:val="Footer"/>
    </w:pPr>
    <w:r>
      <w:t>Physics with Vernier</w:t>
    </w:r>
    <w:r>
      <w:tab/>
    </w:r>
    <w:r>
      <w:rPr>
        <w:i w:val="0"/>
        <w:sz w:val="24"/>
      </w:rPr>
      <w:t xml:space="preserve">12 - </w:t>
    </w:r>
    <w:r>
      <w:rPr>
        <w:i w:val="0"/>
        <w:sz w:val="24"/>
      </w:rPr>
      <w:pgNum/>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C5D8E">
      <w:pPr>
        <w:spacing w:line="240" w:lineRule="auto"/>
      </w:pPr>
      <w:r>
        <w:separator/>
      </w:r>
    </w:p>
  </w:footnote>
  <w:footnote w:type="continuationSeparator" w:id="0">
    <w:p w:rsidR="00000000" w:rsidRDefault="00BC5D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C8F" w:rsidRDefault="00D20C8F">
    <w:pPr>
      <w:pStyle w:val="Header"/>
    </w:pPr>
    <w:r>
      <w:t>LabQuest 12</w: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C8F" w:rsidRDefault="00D20C8F">
    <w:pPr>
      <w:pStyle w:val="Header"/>
      <w:pBdr>
        <w:bottom w:val="single" w:sz="6" w:space="1" w:color="000000"/>
      </w:pBdr>
    </w:pPr>
    <w:r>
      <w:rPr>
        <w:b w:val="0"/>
      </w:rPr>
      <w:tab/>
    </w:r>
    <w:r>
      <w:t>Static and Kinetic Friction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C8F" w:rsidRDefault="00D20C8F" w:rsidP="003F292F">
    <w:pPr>
      <w:pStyle w:val="Pwc1stheader"/>
      <w:tabs>
        <w:tab w:val="clear" w:pos="9900"/>
      </w:tabs>
      <w:spacing w:line="280" w:lineRule="exact"/>
      <w:ind w:right="0"/>
    </w:pPr>
    <w:r>
      <w:t>LabQuest</w:t>
    </w:r>
  </w:p>
  <w:p w:rsidR="00D20C8F" w:rsidRDefault="00D20C8F" w:rsidP="003F292F">
    <w:pPr>
      <w:pStyle w:val="Pwcheader"/>
      <w:tabs>
        <w:tab w:val="clear" w:pos="9090"/>
      </w:tabs>
    </w:pPr>
    <w:r>
      <w:tab/>
      <w:t>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7A506C"/>
    <w:lvl w:ilvl="0">
      <w:numFmt w:val="bullet"/>
      <w:lvlText w:val="*"/>
      <w:lvlJc w:val="left"/>
    </w:lvl>
  </w:abstractNum>
  <w:abstractNum w:abstractNumId="1" w15:restartNumberingAfterBreak="0">
    <w:nsid w:val="03852D2B"/>
    <w:multiLevelType w:val="singleLevel"/>
    <w:tmpl w:val="7160FCF0"/>
    <w:lvl w:ilvl="0">
      <w:start w:val="1"/>
      <w:numFmt w:val="lowerLetter"/>
      <w:lvlText w:val="%1."/>
      <w:legacy w:legacy="1" w:legacySpace="0" w:legacyIndent="288"/>
      <w:lvlJc w:val="left"/>
      <w:pPr>
        <w:ind w:left="648" w:hanging="288"/>
      </w:pPr>
    </w:lvl>
  </w:abstractNum>
  <w:abstractNum w:abstractNumId="2" w15:restartNumberingAfterBreak="0">
    <w:nsid w:val="076E444D"/>
    <w:multiLevelType w:val="singleLevel"/>
    <w:tmpl w:val="273ECD58"/>
    <w:lvl w:ilvl="0">
      <w:start w:val="5"/>
      <w:numFmt w:val="decimal"/>
      <w:lvlText w:val="%1. "/>
      <w:legacy w:legacy="1" w:legacySpace="0" w:legacyIndent="360"/>
      <w:lvlJc w:val="left"/>
      <w:pPr>
        <w:ind w:left="360" w:hanging="360"/>
      </w:pPr>
      <w:rPr>
        <w:rFonts w:ascii="Times" w:hAnsi="Times" w:cs="Times" w:hint="default"/>
        <w:b w:val="0"/>
        <w:i w:val="0"/>
        <w:sz w:val="24"/>
      </w:rPr>
    </w:lvl>
  </w:abstractNum>
  <w:abstractNum w:abstractNumId="3" w15:restartNumberingAfterBreak="0">
    <w:nsid w:val="12044949"/>
    <w:multiLevelType w:val="singleLevel"/>
    <w:tmpl w:val="7160FCF0"/>
    <w:lvl w:ilvl="0">
      <w:start w:val="1"/>
      <w:numFmt w:val="lowerLetter"/>
      <w:lvlText w:val="%1."/>
      <w:legacy w:legacy="1" w:legacySpace="0" w:legacyIndent="288"/>
      <w:lvlJc w:val="left"/>
      <w:pPr>
        <w:ind w:left="648" w:hanging="288"/>
      </w:pPr>
    </w:lvl>
  </w:abstractNum>
  <w:abstractNum w:abstractNumId="4" w15:restartNumberingAfterBreak="0">
    <w:nsid w:val="15A92142"/>
    <w:multiLevelType w:val="singleLevel"/>
    <w:tmpl w:val="7160FCF0"/>
    <w:lvl w:ilvl="0">
      <w:start w:val="1"/>
      <w:numFmt w:val="lowerLetter"/>
      <w:lvlText w:val="%1."/>
      <w:legacy w:legacy="1" w:legacySpace="0" w:legacyIndent="288"/>
      <w:lvlJc w:val="left"/>
      <w:pPr>
        <w:ind w:left="648" w:hanging="288"/>
      </w:pPr>
    </w:lvl>
  </w:abstractNum>
  <w:abstractNum w:abstractNumId="5" w15:restartNumberingAfterBreak="0">
    <w:nsid w:val="18B74D81"/>
    <w:multiLevelType w:val="singleLevel"/>
    <w:tmpl w:val="7160FCF0"/>
    <w:lvl w:ilvl="0">
      <w:start w:val="1"/>
      <w:numFmt w:val="lowerLetter"/>
      <w:lvlText w:val="%1."/>
      <w:legacy w:legacy="1" w:legacySpace="0" w:legacyIndent="288"/>
      <w:lvlJc w:val="left"/>
      <w:pPr>
        <w:ind w:left="648" w:hanging="288"/>
      </w:pPr>
    </w:lvl>
  </w:abstractNum>
  <w:abstractNum w:abstractNumId="6" w15:restartNumberingAfterBreak="0">
    <w:nsid w:val="1EEF785F"/>
    <w:multiLevelType w:val="singleLevel"/>
    <w:tmpl w:val="7160FCF0"/>
    <w:lvl w:ilvl="0">
      <w:start w:val="1"/>
      <w:numFmt w:val="lowerLetter"/>
      <w:lvlText w:val="%1."/>
      <w:legacy w:legacy="1" w:legacySpace="0" w:legacyIndent="288"/>
      <w:lvlJc w:val="left"/>
      <w:pPr>
        <w:ind w:left="648" w:hanging="288"/>
      </w:pPr>
    </w:lvl>
  </w:abstractNum>
  <w:abstractNum w:abstractNumId="7" w15:restartNumberingAfterBreak="0">
    <w:nsid w:val="298C10C8"/>
    <w:multiLevelType w:val="singleLevel"/>
    <w:tmpl w:val="7160FCF0"/>
    <w:lvl w:ilvl="0">
      <w:start w:val="1"/>
      <w:numFmt w:val="lowerLetter"/>
      <w:lvlText w:val="%1."/>
      <w:legacy w:legacy="1" w:legacySpace="0" w:legacyIndent="288"/>
      <w:lvlJc w:val="left"/>
      <w:pPr>
        <w:ind w:left="648" w:hanging="288"/>
      </w:pPr>
    </w:lvl>
  </w:abstractNum>
  <w:abstractNum w:abstractNumId="8" w15:restartNumberingAfterBreak="0">
    <w:nsid w:val="2AF06C79"/>
    <w:multiLevelType w:val="singleLevel"/>
    <w:tmpl w:val="E64A5C1A"/>
    <w:lvl w:ilvl="0">
      <w:start w:val="1"/>
      <w:numFmt w:val="decimal"/>
      <w:lvlText w:val="%1."/>
      <w:legacy w:legacy="1" w:legacySpace="0" w:legacyIndent="360"/>
      <w:lvlJc w:val="left"/>
      <w:pPr>
        <w:ind w:left="360" w:hanging="360"/>
      </w:pPr>
    </w:lvl>
  </w:abstractNum>
  <w:abstractNum w:abstractNumId="9" w15:restartNumberingAfterBreak="0">
    <w:nsid w:val="37142D9B"/>
    <w:multiLevelType w:val="singleLevel"/>
    <w:tmpl w:val="E64A5C1A"/>
    <w:lvl w:ilvl="0">
      <w:start w:val="1"/>
      <w:numFmt w:val="decimal"/>
      <w:lvlText w:val="%1."/>
      <w:legacy w:legacy="1" w:legacySpace="0" w:legacyIndent="360"/>
      <w:lvlJc w:val="left"/>
      <w:pPr>
        <w:ind w:left="360" w:hanging="360"/>
      </w:pPr>
    </w:lvl>
  </w:abstractNum>
  <w:abstractNum w:abstractNumId="10" w15:restartNumberingAfterBreak="0">
    <w:nsid w:val="3F8516C7"/>
    <w:multiLevelType w:val="singleLevel"/>
    <w:tmpl w:val="06B6DC2E"/>
    <w:lvl w:ilvl="0">
      <w:start w:val="3"/>
      <w:numFmt w:val="decimal"/>
      <w:lvlText w:val="%1. "/>
      <w:legacy w:legacy="1" w:legacySpace="0" w:legacyIndent="360"/>
      <w:lvlJc w:val="left"/>
      <w:pPr>
        <w:ind w:left="360" w:hanging="360"/>
      </w:pPr>
      <w:rPr>
        <w:rFonts w:ascii="Times" w:hAnsi="Times" w:cs="Times" w:hint="default"/>
        <w:b w:val="0"/>
        <w:i w:val="0"/>
        <w:sz w:val="24"/>
      </w:rPr>
    </w:lvl>
  </w:abstractNum>
  <w:abstractNum w:abstractNumId="11" w15:restartNumberingAfterBreak="0">
    <w:nsid w:val="437D536B"/>
    <w:multiLevelType w:val="singleLevel"/>
    <w:tmpl w:val="7160FCF0"/>
    <w:lvl w:ilvl="0">
      <w:start w:val="1"/>
      <w:numFmt w:val="lowerLetter"/>
      <w:lvlText w:val="%1."/>
      <w:legacy w:legacy="1" w:legacySpace="0" w:legacyIndent="288"/>
      <w:lvlJc w:val="left"/>
      <w:pPr>
        <w:ind w:left="648" w:hanging="288"/>
      </w:pPr>
    </w:lvl>
  </w:abstractNum>
  <w:abstractNum w:abstractNumId="12" w15:restartNumberingAfterBreak="0">
    <w:nsid w:val="65E00BE8"/>
    <w:multiLevelType w:val="singleLevel"/>
    <w:tmpl w:val="E64A5C1A"/>
    <w:lvl w:ilvl="0">
      <w:start w:val="1"/>
      <w:numFmt w:val="decimal"/>
      <w:lvlText w:val="%1."/>
      <w:legacy w:legacy="1" w:legacySpace="0" w:legacyIndent="360"/>
      <w:lvlJc w:val="left"/>
      <w:pPr>
        <w:ind w:left="360" w:hanging="360"/>
      </w:pPr>
    </w:lvl>
  </w:abstractNum>
  <w:abstractNum w:abstractNumId="13" w15:restartNumberingAfterBreak="0">
    <w:nsid w:val="77C16D4C"/>
    <w:multiLevelType w:val="singleLevel"/>
    <w:tmpl w:val="E64A5C1A"/>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180"/>
        <w:lvlJc w:val="left"/>
        <w:pPr>
          <w:ind w:left="540" w:hanging="180"/>
        </w:pPr>
        <w:rPr>
          <w:rFonts w:ascii="Symbol" w:hAnsi="Symbol" w:hint="default"/>
          <w:sz w:val="20"/>
        </w:rPr>
      </w:lvl>
    </w:lvlOverride>
  </w:num>
  <w:num w:numId="2">
    <w:abstractNumId w:val="12"/>
  </w:num>
  <w:num w:numId="3">
    <w:abstractNumId w:val="13"/>
  </w:num>
  <w:num w:numId="4">
    <w:abstractNumId w:val="10"/>
  </w:num>
  <w:num w:numId="5">
    <w:abstractNumId w:val="11"/>
  </w:num>
  <w:num w:numId="6">
    <w:abstractNumId w:val="2"/>
  </w:num>
  <w:num w:numId="7">
    <w:abstractNumId w:val="5"/>
  </w:num>
  <w:num w:numId="8">
    <w:abstractNumId w:val="5"/>
    <w:lvlOverride w:ilvl="0">
      <w:lvl w:ilvl="0">
        <w:start w:val="3"/>
        <w:numFmt w:val="lowerLetter"/>
        <w:lvlText w:val="%1."/>
        <w:legacy w:legacy="1" w:legacySpace="0" w:legacyIndent="288"/>
        <w:lvlJc w:val="left"/>
        <w:pPr>
          <w:ind w:left="648" w:hanging="288"/>
        </w:pPr>
      </w:lvl>
    </w:lvlOverride>
  </w:num>
  <w:num w:numId="9">
    <w:abstractNumId w:val="4"/>
  </w:num>
  <w:num w:numId="10">
    <w:abstractNumId w:val="6"/>
  </w:num>
  <w:num w:numId="11">
    <w:abstractNumId w:val="7"/>
  </w:num>
  <w:num w:numId="12">
    <w:abstractNumId w:val="1"/>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2F"/>
    <w:rsid w:val="000034AC"/>
    <w:rsid w:val="00072858"/>
    <w:rsid w:val="00075F7F"/>
    <w:rsid w:val="000A11C1"/>
    <w:rsid w:val="00190450"/>
    <w:rsid w:val="0023381D"/>
    <w:rsid w:val="002638D4"/>
    <w:rsid w:val="003D6CC1"/>
    <w:rsid w:val="003F292F"/>
    <w:rsid w:val="00414A63"/>
    <w:rsid w:val="004A0CB6"/>
    <w:rsid w:val="004F38FF"/>
    <w:rsid w:val="004F72E0"/>
    <w:rsid w:val="00557D3B"/>
    <w:rsid w:val="006067F7"/>
    <w:rsid w:val="006464C9"/>
    <w:rsid w:val="00685500"/>
    <w:rsid w:val="007265C8"/>
    <w:rsid w:val="00747AF3"/>
    <w:rsid w:val="00774086"/>
    <w:rsid w:val="00914C65"/>
    <w:rsid w:val="009641D7"/>
    <w:rsid w:val="009A6403"/>
    <w:rsid w:val="00A074AF"/>
    <w:rsid w:val="00B24C12"/>
    <w:rsid w:val="00BC5D8E"/>
    <w:rsid w:val="00C51CFA"/>
    <w:rsid w:val="00CA7DF1"/>
    <w:rsid w:val="00D07A93"/>
    <w:rsid w:val="00D20C8F"/>
    <w:rsid w:val="00E13416"/>
    <w:rsid w:val="00F5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2744C6A7"/>
  <w15:chartTrackingRefBased/>
  <w15:docId w15:val="{B4FAA0CE-066A-49F3-9D74-A5A5F0EB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lumnTitle">
    <w:name w:val="ColumnTitle"/>
    <w:basedOn w:val="Normal"/>
    <w:next w:val="Normal"/>
    <w:pPr>
      <w:spacing w:before="40"/>
      <w:jc w:val="center"/>
    </w:pPr>
    <w:rPr>
      <w:rFonts w:ascii="Geometr415 Blk BT" w:hAnsi="Geometr415 Blk BT"/>
      <w:b/>
      <w:sz w:val="28"/>
    </w:rPr>
  </w:style>
  <w:style w:type="paragraph" w:customStyle="1" w:styleId="Background">
    <w:name w:val="Background"/>
    <w:basedOn w:val="Normal"/>
    <w:pPr>
      <w:tabs>
        <w:tab w:val="left" w:pos="360"/>
      </w:tabs>
      <w:spacing w:after="120" w:line="280" w:lineRule="exact"/>
    </w:pPr>
    <w:rPr>
      <w:color w:val="000000"/>
    </w:rPr>
  </w:style>
  <w:style w:type="paragraph" w:customStyle="1" w:styleId="Extensions">
    <w:name w:val="Extensions"/>
    <w:basedOn w:val="Normal"/>
    <w:pPr>
      <w:pBdr>
        <w:top w:val="single" w:sz="6" w:space="1" w:color="auto"/>
      </w:pBdr>
      <w:tabs>
        <w:tab w:val="left" w:pos="360"/>
      </w:tabs>
    </w:pPr>
    <w:rPr>
      <w:rFonts w:ascii="Helvetica" w:hAnsi="Helvetica"/>
      <w:b/>
      <w:sz w:val="28"/>
    </w:rPr>
  </w:style>
  <w:style w:type="paragraph" w:styleId="Header">
    <w:name w:val="header"/>
    <w:aliases w:val="Pwc header odd"/>
    <w:basedOn w:val="Normal"/>
    <w:pPr>
      <w:pBdr>
        <w:bottom w:val="single" w:sz="6" w:space="1" w:color="auto"/>
      </w:pBdr>
      <w:tabs>
        <w:tab w:val="right" w:pos="9360"/>
      </w:tabs>
    </w:pPr>
    <w:rPr>
      <w:b/>
      <w:i/>
    </w:rPr>
  </w:style>
  <w:style w:type="paragraph" w:styleId="Footer">
    <w:name w:val="footer"/>
    <w:aliases w:val="Pwc footer odd"/>
    <w:basedOn w:val="Normal"/>
    <w:pPr>
      <w:tabs>
        <w:tab w:val="right" w:pos="9360"/>
      </w:tabs>
    </w:pPr>
    <w:rPr>
      <w:b/>
      <w:i/>
      <w:position w:val="-4"/>
      <w:sz w:val="20"/>
    </w:rPr>
  </w:style>
  <w:style w:type="paragraph" w:customStyle="1" w:styleId="BTitle">
    <w:name w:val="BTitle"/>
    <w:basedOn w:val="Normal"/>
    <w:pPr>
      <w:pBdr>
        <w:bottom w:val="single" w:sz="12" w:space="1" w:color="auto"/>
      </w:pBdr>
      <w:spacing w:after="180" w:line="240" w:lineRule="atLeast"/>
      <w:jc w:val="center"/>
    </w:pPr>
    <w:rPr>
      <w:rFonts w:ascii="Helvetica" w:hAnsi="Helvetica"/>
      <w:b/>
      <w:sz w:val="36"/>
    </w:rPr>
  </w:style>
  <w:style w:type="paragraph" w:customStyle="1" w:styleId="BHeading">
    <w:name w:val="BHeading"/>
    <w:basedOn w:val="Normal"/>
    <w:pPr>
      <w:keepNext/>
      <w:tabs>
        <w:tab w:val="left" w:pos="360"/>
      </w:tabs>
      <w:spacing w:before="240" w:after="120"/>
    </w:pPr>
    <w:rPr>
      <w:rFonts w:ascii="Helvetica" w:hAnsi="Helvetica"/>
      <w:b/>
      <w:smallCaps/>
      <w:color w:val="000000"/>
      <w:sz w:val="28"/>
    </w:rPr>
  </w:style>
  <w:style w:type="paragraph" w:customStyle="1" w:styleId="BPurpose">
    <w:name w:val="BPurpose"/>
    <w:basedOn w:val="Normal"/>
    <w:pPr>
      <w:tabs>
        <w:tab w:val="left" w:pos="360"/>
      </w:tabs>
      <w:ind w:left="360" w:hanging="360"/>
    </w:pPr>
  </w:style>
  <w:style w:type="paragraph" w:customStyle="1" w:styleId="BMaterials">
    <w:name w:val="BMaterials"/>
    <w:basedOn w:val="Normal"/>
    <w:pPr>
      <w:tabs>
        <w:tab w:val="left" w:pos="360"/>
      </w:tabs>
    </w:pPr>
  </w:style>
  <w:style w:type="paragraph" w:customStyle="1" w:styleId="BNumber">
    <w:name w:val="BNumber"/>
    <w:basedOn w:val="Background"/>
    <w:pPr>
      <w:ind w:left="360" w:hanging="360"/>
    </w:pPr>
  </w:style>
  <w:style w:type="character" w:styleId="PageNumber">
    <w:name w:val="page number"/>
    <w:basedOn w:val="DefaultParagraphFont"/>
  </w:style>
  <w:style w:type="paragraph" w:customStyle="1" w:styleId="graphic">
    <w:name w:val="graphic"/>
    <w:basedOn w:val="Background"/>
    <w:pPr>
      <w:spacing w:line="240" w:lineRule="auto"/>
    </w:pPr>
  </w:style>
  <w:style w:type="paragraph" w:customStyle="1" w:styleId="Step">
    <w:name w:val="Step"/>
    <w:aliases w:val="s"/>
    <w:basedOn w:val="Background"/>
    <w:pPr>
      <w:ind w:left="360" w:hanging="360"/>
    </w:pPr>
  </w:style>
  <w:style w:type="paragraph" w:customStyle="1" w:styleId="BsubHeading">
    <w:name w:val="B subHeading"/>
    <w:basedOn w:val="BHeading"/>
    <w:pPr>
      <w:spacing w:before="0"/>
      <w:ind w:firstLine="360"/>
    </w:pPr>
    <w:rPr>
      <w:rFonts w:ascii="Arial" w:hAnsi="Arial"/>
      <w:sz w:val="24"/>
    </w:rPr>
  </w:style>
  <w:style w:type="paragraph" w:customStyle="1" w:styleId="Pwcgraphic">
    <w:name w:val="Pwc graphic"/>
    <w:basedOn w:val="PwcIntroText"/>
    <w:pPr>
      <w:suppressLineNumbers/>
      <w:spacing w:line="240" w:lineRule="auto"/>
      <w:ind w:left="360" w:hanging="360"/>
      <w:jc w:val="center"/>
    </w:pPr>
  </w:style>
  <w:style w:type="paragraph" w:customStyle="1" w:styleId="PwcHeading">
    <w:name w:val="Pwc Heading"/>
    <w:basedOn w:val="Normal"/>
    <w:pPr>
      <w:keepNext/>
      <w:tabs>
        <w:tab w:val="left" w:pos="360"/>
      </w:tabs>
      <w:spacing w:before="240" w:after="160" w:line="280" w:lineRule="exact"/>
    </w:pPr>
    <w:rPr>
      <w:rFonts w:ascii="Arial" w:hAnsi="Arial"/>
      <w:b/>
      <w:caps/>
      <w:color w:val="000000"/>
      <w:sz w:val="28"/>
    </w:rPr>
  </w:style>
  <w:style w:type="paragraph" w:customStyle="1" w:styleId="PwcIntroText">
    <w:name w:val="Pwc Intro Text"/>
    <w:basedOn w:val="Normal"/>
    <w:pPr>
      <w:tabs>
        <w:tab w:val="left" w:pos="360"/>
      </w:tabs>
      <w:spacing w:after="240" w:line="250" w:lineRule="exact"/>
    </w:pPr>
    <w:rPr>
      <w:color w:val="000000"/>
    </w:rPr>
  </w:style>
  <w:style w:type="paragraph" w:customStyle="1" w:styleId="PwcMateriallist">
    <w:name w:val="Pwc Material list"/>
    <w:basedOn w:val="Normal"/>
    <w:pPr>
      <w:tabs>
        <w:tab w:val="left" w:pos="360"/>
      </w:tabs>
    </w:pPr>
  </w:style>
  <w:style w:type="paragraph" w:customStyle="1" w:styleId="Pwcobjbullets">
    <w:name w:val="Pwc obj bullets"/>
    <w:basedOn w:val="Normal"/>
    <w:pPr>
      <w:ind w:left="561" w:hanging="201"/>
    </w:pPr>
    <w:rPr>
      <w:color w:val="000000"/>
    </w:rPr>
  </w:style>
  <w:style w:type="paragraph" w:customStyle="1" w:styleId="PwcStepstext">
    <w:name w:val="Pwc Steps text"/>
    <w:basedOn w:val="PwcIntroText"/>
    <w:pPr>
      <w:spacing w:line="240" w:lineRule="exact"/>
      <w:ind w:left="360" w:hanging="360"/>
    </w:pPr>
  </w:style>
  <w:style w:type="paragraph" w:customStyle="1" w:styleId="PwcTablecontents">
    <w:name w:val="Pwc Table contents"/>
    <w:basedOn w:val="Normal"/>
    <w:pPr>
      <w:tabs>
        <w:tab w:val="left" w:pos="2610"/>
        <w:tab w:val="left" w:pos="5040"/>
        <w:tab w:val="left" w:pos="7200"/>
      </w:tabs>
      <w:spacing w:before="140" w:line="200" w:lineRule="exact"/>
      <w:jc w:val="center"/>
    </w:pPr>
    <w:rPr>
      <w:rFonts w:ascii="Arial" w:hAnsi="Arial"/>
      <w:color w:val="000000"/>
      <w:sz w:val="20"/>
    </w:rPr>
  </w:style>
  <w:style w:type="paragraph" w:customStyle="1" w:styleId="PwcTableHeadings">
    <w:name w:val="Pwc Table Headings"/>
    <w:basedOn w:val="Normal"/>
    <w:pPr>
      <w:keepNext/>
      <w:spacing w:before="140" w:line="200" w:lineRule="exact"/>
      <w:jc w:val="center"/>
    </w:pPr>
    <w:rPr>
      <w:rFonts w:ascii="Arial" w:hAnsi="Arial"/>
      <w:color w:val="000000"/>
      <w:sz w:val="20"/>
    </w:rPr>
  </w:style>
  <w:style w:type="paragraph" w:customStyle="1" w:styleId="Pwctextwbulletsorpict">
    <w:name w:val="Pwc text w/bullets or pict"/>
    <w:basedOn w:val="PwcIntroText"/>
    <w:pPr>
      <w:spacing w:after="140" w:line="240" w:lineRule="exact"/>
      <w:ind w:left="360" w:hanging="360"/>
    </w:pPr>
  </w:style>
  <w:style w:type="paragraph" w:customStyle="1" w:styleId="PwcTitle">
    <w:name w:val="Pwc Title"/>
    <w:basedOn w:val="Normal"/>
    <w:next w:val="Normal"/>
    <w:pPr>
      <w:keepNext/>
      <w:spacing w:after="480" w:line="480" w:lineRule="exact"/>
      <w:jc w:val="center"/>
    </w:pPr>
    <w:rPr>
      <w:rFonts w:ascii="Arial" w:hAnsi="Arial"/>
      <w:b/>
      <w:sz w:val="48"/>
    </w:rPr>
  </w:style>
  <w:style w:type="paragraph" w:customStyle="1" w:styleId="Pwc1stheader">
    <w:name w:val="Pwc 1st header"/>
    <w:basedOn w:val="Header"/>
    <w:pPr>
      <w:widowControl w:val="0"/>
      <w:pBdr>
        <w:bottom w:val="none" w:sz="0" w:space="0" w:color="auto"/>
      </w:pBdr>
      <w:tabs>
        <w:tab w:val="right" w:pos="9900"/>
      </w:tabs>
      <w:ind w:right="-540"/>
      <w:jc w:val="right"/>
    </w:pPr>
    <w:rPr>
      <w:rFonts w:ascii="Arial" w:hAnsi="Arial"/>
      <w:i w:val="0"/>
      <w:sz w:val="28"/>
    </w:rPr>
  </w:style>
  <w:style w:type="paragraph" w:customStyle="1" w:styleId="Pwcheader">
    <w:name w:val="Pwc header #"/>
    <w:basedOn w:val="Header"/>
    <w:pPr>
      <w:pBdr>
        <w:bottom w:val="none" w:sz="0" w:space="0" w:color="auto"/>
      </w:pBdr>
      <w:tabs>
        <w:tab w:val="center" w:pos="9090"/>
      </w:tabs>
      <w:spacing w:line="720" w:lineRule="exact"/>
    </w:pPr>
    <w:rPr>
      <w:rFonts w:ascii="Arial" w:hAnsi="Arial"/>
      <w:i w:val="0"/>
      <w:sz w:val="72"/>
    </w:rPr>
  </w:style>
  <w:style w:type="paragraph" w:customStyle="1" w:styleId="PwcSubheading">
    <w:name w:val="Pwc Subheading"/>
    <w:basedOn w:val="Normal"/>
    <w:pPr>
      <w:keepNext/>
      <w:suppressLineNumbers/>
      <w:tabs>
        <w:tab w:val="left" w:pos="360"/>
      </w:tabs>
      <w:spacing w:before="240" w:after="160" w:line="220" w:lineRule="exact"/>
      <w:ind w:firstLine="360"/>
    </w:pPr>
    <w:rPr>
      <w:rFonts w:ascii="Arial" w:hAnsi="Arial"/>
      <w:b/>
      <w:color w:val="000000"/>
      <w:sz w:val="22"/>
    </w:rPr>
  </w:style>
  <w:style w:type="paragraph" w:customStyle="1" w:styleId="PwcStepstext2">
    <w:name w:val="Pwc Steps text 2"/>
    <w:basedOn w:val="PwcStepstext"/>
    <w:pPr>
      <w:tabs>
        <w:tab w:val="clear" w:pos="360"/>
        <w:tab w:val="right" w:pos="180"/>
      </w:tabs>
      <w:ind w:hanging="540"/>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PwcSubhdText">
    <w:name w:val="Pwc Subhd Text"/>
    <w:basedOn w:val="Normal"/>
    <w:pPr>
      <w:tabs>
        <w:tab w:val="left" w:pos="360"/>
      </w:tabs>
      <w:spacing w:after="240"/>
      <w:ind w:left="360"/>
    </w:pPr>
    <w:rPr>
      <w:color w:val="000000"/>
    </w:rPr>
  </w:style>
  <w:style w:type="character" w:customStyle="1" w:styleId="tikeys">
    <w:name w:val="tikeys"/>
    <w:basedOn w:val="DefaultParagraphFont"/>
    <w:rPr>
      <w:rFonts w:ascii="Arial" w:hAnsi="Arial"/>
      <w:sz w:val="20"/>
    </w:rPr>
  </w:style>
  <w:style w:type="paragraph" w:customStyle="1" w:styleId="PWCBLbulletedstep">
    <w:name w:val="PWCBL bulleted step"/>
    <w:basedOn w:val="Normal"/>
    <w:pPr>
      <w:ind w:left="720" w:hanging="360"/>
    </w:pPr>
  </w:style>
  <w:style w:type="character" w:customStyle="1" w:styleId="PWCBLmenucaps">
    <w:name w:val="PWCBL menu caps"/>
    <w:aliases w:val="mc"/>
    <w:basedOn w:val="DefaultParagraphFont"/>
    <w:rPr>
      <w:sz w:val="20"/>
    </w:rPr>
  </w:style>
  <w:style w:type="paragraph" w:customStyle="1" w:styleId="BWCProcedure">
    <w:name w:val="BWC Procedure"/>
    <w:basedOn w:val="Normal"/>
    <w:pPr>
      <w:spacing w:after="240"/>
      <w:ind w:left="360" w:hanging="360"/>
      <w:jc w:val="both"/>
    </w:pPr>
    <w:rPr>
      <w:rFonts w:ascii="Times" w:hAnsi="Times"/>
    </w:rPr>
  </w:style>
  <w:style w:type="paragraph" w:customStyle="1" w:styleId="BWCProc2Bullet">
    <w:name w:val="BWC Proc 2 Bullet"/>
    <w:pPr>
      <w:overflowPunct w:val="0"/>
      <w:autoSpaceDE w:val="0"/>
      <w:autoSpaceDN w:val="0"/>
      <w:adjustRightInd w:val="0"/>
      <w:spacing w:line="240" w:lineRule="exact"/>
      <w:ind w:left="144" w:hanging="144"/>
      <w:textAlignment w:val="baseline"/>
    </w:pPr>
    <w:rPr>
      <w:rFonts w:ascii="Times" w:hAnsi="Times"/>
      <w:noProof/>
      <w:sz w:val="24"/>
    </w:rPr>
  </w:style>
  <w:style w:type="paragraph" w:customStyle="1" w:styleId="BWCProcBullet">
    <w:name w:val="BWC Proc Bullet"/>
    <w:next w:val="BWCProc2Bullet"/>
    <w:pPr>
      <w:overflowPunct w:val="0"/>
      <w:autoSpaceDE w:val="0"/>
      <w:autoSpaceDN w:val="0"/>
      <w:adjustRightInd w:val="0"/>
      <w:spacing w:after="140" w:line="240" w:lineRule="atLeast"/>
      <w:ind w:left="360" w:hanging="360"/>
      <w:textAlignment w:val="baseline"/>
    </w:pPr>
    <w:rPr>
      <w:rFonts w:ascii="Times" w:hAnsi="Times"/>
      <w:noProof/>
      <w:sz w:val="24"/>
    </w:rPr>
  </w:style>
  <w:style w:type="paragraph" w:customStyle="1" w:styleId="pwcbulletsteps">
    <w:name w:val="pwc bullet steps"/>
    <w:basedOn w:val="Normal"/>
    <w:pPr>
      <w:ind w:left="576" w:hanging="216"/>
    </w:pPr>
  </w:style>
  <w:style w:type="paragraph" w:customStyle="1" w:styleId="SPACER">
    <w:name w:val="SPACER"/>
    <w:basedOn w:val="Normal"/>
  </w:style>
  <w:style w:type="paragraph" w:customStyle="1" w:styleId="SPACERHalf">
    <w:name w:val="SPACER Half"/>
    <w:basedOn w:val="Normal"/>
    <w:pPr>
      <w:spacing w:line="120" w:lineRule="exact"/>
    </w:pPr>
  </w:style>
  <w:style w:type="paragraph" w:customStyle="1" w:styleId="SPACERtight">
    <w:name w:val="SPACER tight"/>
    <w:basedOn w:val="SPACER"/>
    <w:pPr>
      <w:spacing w:line="160" w:lineRule="exact"/>
    </w:pPr>
  </w:style>
  <w:style w:type="paragraph" w:customStyle="1" w:styleId="VS1stHeader">
    <w:name w:val="VS 1st Header"/>
    <w:basedOn w:val="Normal"/>
    <w:pPr>
      <w:widowControl w:val="0"/>
      <w:tabs>
        <w:tab w:val="center" w:pos="9180"/>
      </w:tabs>
      <w:spacing w:line="280" w:lineRule="exact"/>
    </w:pPr>
    <w:rPr>
      <w:rFonts w:ascii="Arial" w:hAnsi="Arial"/>
      <w:b/>
      <w:sz w:val="28"/>
    </w:rPr>
  </w:style>
  <w:style w:type="paragraph" w:customStyle="1" w:styleId="VSAppTitle">
    <w:name w:val="VS App Title"/>
    <w:basedOn w:val="Normal"/>
    <w:pPr>
      <w:spacing w:after="480" w:line="480" w:lineRule="exact"/>
      <w:jc w:val="center"/>
    </w:pPr>
    <w:rPr>
      <w:rFonts w:ascii="Helvetica" w:hAnsi="Helvetica"/>
      <w:b/>
      <w:sz w:val="40"/>
    </w:rPr>
  </w:style>
  <w:style w:type="paragraph" w:customStyle="1" w:styleId="VSBullet">
    <w:name w:val="VS Bullet"/>
    <w:basedOn w:val="Normal"/>
    <w:pPr>
      <w:spacing w:after="60"/>
      <w:ind w:left="562" w:hanging="202"/>
    </w:pPr>
    <w:rPr>
      <w:color w:val="000000"/>
    </w:rPr>
  </w:style>
  <w:style w:type="paragraph" w:customStyle="1" w:styleId="VSBulletabc">
    <w:name w:val="VS Bullet abc"/>
    <w:basedOn w:val="Normal"/>
    <w:pPr>
      <w:spacing w:after="60"/>
      <w:ind w:left="648" w:hanging="288"/>
    </w:pPr>
    <w:rPr>
      <w:color w:val="000000"/>
    </w:rPr>
  </w:style>
  <w:style w:type="paragraph" w:customStyle="1" w:styleId="VSBulletSub">
    <w:name w:val="VS Bullet Sub"/>
    <w:basedOn w:val="Normal"/>
    <w:pPr>
      <w:ind w:left="810" w:hanging="180"/>
    </w:pPr>
    <w:rPr>
      <w:rFonts w:ascii="Times" w:hAnsi="Times"/>
    </w:rPr>
  </w:style>
  <w:style w:type="paragraph" w:customStyle="1" w:styleId="VSbulletwbrk">
    <w:name w:val="VS bullet w/brk"/>
    <w:basedOn w:val="Normal"/>
    <w:pPr>
      <w:ind w:left="720"/>
    </w:pPr>
    <w:rPr>
      <w:rFonts w:ascii="Times" w:hAnsi="Times"/>
    </w:rPr>
  </w:style>
  <w:style w:type="paragraph" w:customStyle="1" w:styleId="VSChapter">
    <w:name w:val="VS Chapter #"/>
    <w:basedOn w:val="Normal"/>
    <w:pPr>
      <w:tabs>
        <w:tab w:val="center" w:pos="9180"/>
      </w:tabs>
      <w:spacing w:line="720" w:lineRule="exact"/>
    </w:pPr>
    <w:rPr>
      <w:rFonts w:ascii="Arial" w:hAnsi="Arial"/>
      <w:b/>
      <w:sz w:val="72"/>
    </w:rPr>
  </w:style>
  <w:style w:type="paragraph" w:customStyle="1" w:styleId="VSCheckList">
    <w:name w:val="VS CheckList"/>
    <w:basedOn w:val="Normal"/>
    <w:pPr>
      <w:spacing w:before="40" w:after="40"/>
      <w:ind w:left="540" w:hanging="170"/>
    </w:pPr>
    <w:rPr>
      <w:rFonts w:ascii="Times" w:hAnsi="Times"/>
    </w:rPr>
  </w:style>
  <w:style w:type="paragraph" w:customStyle="1" w:styleId="VSFormula">
    <w:name w:val="VS Formula"/>
    <w:basedOn w:val="Normal"/>
    <w:pPr>
      <w:tabs>
        <w:tab w:val="left" w:pos="360"/>
      </w:tabs>
      <w:spacing w:after="120" w:line="280" w:lineRule="exact"/>
      <w:jc w:val="center"/>
    </w:pPr>
    <w:rPr>
      <w:color w:val="000000"/>
    </w:rPr>
  </w:style>
  <w:style w:type="paragraph" w:customStyle="1" w:styleId="VSFormulaText">
    <w:name w:val="VS Formula Text"/>
    <w:basedOn w:val="Normal"/>
    <w:pPr>
      <w:tabs>
        <w:tab w:val="left" w:pos="360"/>
      </w:tabs>
      <w:spacing w:after="120" w:line="250" w:lineRule="exact"/>
    </w:pPr>
    <w:rPr>
      <w:color w:val="000000"/>
    </w:rPr>
  </w:style>
  <w:style w:type="paragraph" w:customStyle="1" w:styleId="VSGraphic">
    <w:name w:val="VS Graphic"/>
    <w:basedOn w:val="Normal"/>
    <w:pPr>
      <w:suppressLineNumbers/>
      <w:spacing w:after="160" w:line="240" w:lineRule="auto"/>
      <w:ind w:left="360" w:hanging="360"/>
      <w:jc w:val="center"/>
    </w:pPr>
    <w:rPr>
      <w:color w:val="000000"/>
    </w:rPr>
  </w:style>
  <w:style w:type="paragraph" w:customStyle="1" w:styleId="VSGraphiclbl">
    <w:name w:val="VS Graphic lbl"/>
    <w:basedOn w:val="Normal"/>
    <w:pPr>
      <w:spacing w:after="120"/>
      <w:jc w:val="center"/>
    </w:pPr>
    <w:rPr>
      <w:i/>
    </w:rPr>
  </w:style>
  <w:style w:type="paragraph" w:customStyle="1" w:styleId="VSGraphicEq">
    <w:name w:val="VS Graphic/Eq"/>
    <w:basedOn w:val="VSGraphic"/>
  </w:style>
  <w:style w:type="paragraph" w:customStyle="1" w:styleId="VSHeadingPrime">
    <w:name w:val="VS Heading Prime"/>
    <w:basedOn w:val="Normal"/>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pPr>
      <w:keepNext/>
      <w:suppressLineNumbers/>
      <w:spacing w:before="240" w:after="140" w:line="280" w:lineRule="exact"/>
    </w:pPr>
    <w:rPr>
      <w:rFonts w:ascii="Arial" w:hAnsi="Arial"/>
      <w:b/>
      <w:color w:val="000000"/>
      <w:sz w:val="28"/>
    </w:rPr>
  </w:style>
  <w:style w:type="paragraph" w:customStyle="1" w:styleId="VSMaterials">
    <w:name w:val="VS Materials"/>
    <w:basedOn w:val="Normal"/>
    <w:pPr>
      <w:ind w:left="547"/>
      <w:jc w:val="both"/>
    </w:pPr>
    <w:rPr>
      <w:rFonts w:ascii="Times" w:hAnsi="Times"/>
    </w:rPr>
  </w:style>
  <w:style w:type="paragraph" w:customStyle="1" w:styleId="VSParaBullet">
    <w:name w:val="VS Para Bullet"/>
    <w:basedOn w:val="VSBullet"/>
    <w:pPr>
      <w:spacing w:after="120"/>
      <w:ind w:left="274"/>
    </w:pPr>
  </w:style>
  <w:style w:type="paragraph" w:customStyle="1" w:styleId="VSParagraphText">
    <w:name w:val="VS Paragraph Text"/>
    <w:basedOn w:val="Normal"/>
    <w:pPr>
      <w:tabs>
        <w:tab w:val="left" w:pos="360"/>
      </w:tabs>
      <w:spacing w:after="240" w:line="250" w:lineRule="exact"/>
    </w:pPr>
    <w:rPr>
      <w:color w:val="000000"/>
    </w:rPr>
  </w:style>
  <w:style w:type="paragraph" w:customStyle="1" w:styleId="VSStepsBULIT10">
    <w:name w:val="VS Steps BULIT 10+"/>
    <w:basedOn w:val="Normal"/>
    <w:pPr>
      <w:tabs>
        <w:tab w:val="right" w:pos="180"/>
      </w:tabs>
      <w:spacing w:after="140"/>
      <w:ind w:left="360" w:hanging="547"/>
    </w:pPr>
    <w:rPr>
      <w:color w:val="000000"/>
    </w:rPr>
  </w:style>
  <w:style w:type="paragraph" w:customStyle="1" w:styleId="VSStepstext10">
    <w:name w:val="VS Steps text 10+"/>
    <w:basedOn w:val="Normal"/>
    <w:pPr>
      <w:tabs>
        <w:tab w:val="right" w:pos="180"/>
      </w:tabs>
      <w:spacing w:after="240"/>
      <w:ind w:left="360" w:hanging="540"/>
    </w:pPr>
    <w:rPr>
      <w:color w:val="000000"/>
    </w:rPr>
  </w:style>
  <w:style w:type="paragraph" w:customStyle="1" w:styleId="VSStepstext1-9">
    <w:name w:val="VS Steps text 1-9"/>
    <w:basedOn w:val="VSParagraphText"/>
    <w:pPr>
      <w:spacing w:line="240" w:lineRule="exact"/>
      <w:ind w:left="360" w:hanging="360"/>
    </w:pPr>
  </w:style>
  <w:style w:type="paragraph" w:customStyle="1" w:styleId="VSStepstxtsm10">
    <w:name w:val="VS Steps txt sm 10+"/>
    <w:basedOn w:val="VSStepstext10"/>
    <w:pPr>
      <w:spacing w:after="180"/>
      <w:ind w:hanging="547"/>
    </w:pPr>
  </w:style>
  <w:style w:type="paragraph" w:customStyle="1" w:styleId="VSStepstxtsm1-9">
    <w:name w:val="VS Steps txt sm 1-9"/>
    <w:basedOn w:val="VSStepstext1-9"/>
    <w:pPr>
      <w:spacing w:after="180"/>
    </w:pPr>
  </w:style>
  <w:style w:type="paragraph" w:customStyle="1" w:styleId="VSSubHdText">
    <w:name w:val="VS Sub Hd Text"/>
    <w:basedOn w:val="Normal"/>
    <w:pPr>
      <w:tabs>
        <w:tab w:val="left" w:pos="3320"/>
        <w:tab w:val="left" w:pos="8820"/>
      </w:tabs>
      <w:ind w:left="540" w:hanging="180"/>
      <w:jc w:val="both"/>
    </w:pPr>
    <w:rPr>
      <w:rFonts w:ascii="Times" w:hAnsi="Times"/>
    </w:rPr>
  </w:style>
  <w:style w:type="paragraph" w:customStyle="1" w:styleId="VSSubHead1st">
    <w:name w:val="VS Sub Head 1st"/>
    <w:basedOn w:val="Normal"/>
    <w:pPr>
      <w:spacing w:before="60" w:after="120" w:line="200" w:lineRule="exact"/>
      <w:ind w:left="360" w:hanging="360"/>
    </w:pPr>
    <w:rPr>
      <w:rFonts w:ascii="Arial" w:hAnsi="Arial"/>
      <w:b/>
      <w:sz w:val="20"/>
    </w:rPr>
  </w:style>
  <w:style w:type="paragraph" w:customStyle="1" w:styleId="VSSubHead2nd">
    <w:name w:val="VS Sub Head 2nd"/>
    <w:basedOn w:val="Normal"/>
    <w:pPr>
      <w:spacing w:after="80"/>
      <w:ind w:left="360"/>
    </w:pPr>
    <w:rPr>
      <w:rFonts w:ascii="Helvetica" w:hAnsi="Helvetica"/>
      <w:sz w:val="20"/>
    </w:rPr>
  </w:style>
  <w:style w:type="paragraph" w:customStyle="1" w:styleId="VStextwbullets">
    <w:name w:val="VS text w/bullets"/>
    <w:basedOn w:val="VSParagraphText"/>
    <w:pPr>
      <w:spacing w:after="140" w:line="240" w:lineRule="exact"/>
      <w:ind w:left="360" w:hanging="360"/>
    </w:pPr>
  </w:style>
  <w:style w:type="paragraph" w:customStyle="1" w:styleId="VSTitle">
    <w:name w:val="VS Title"/>
    <w:basedOn w:val="Normal"/>
    <w:pPr>
      <w:keepNext/>
      <w:spacing w:after="480" w:line="480" w:lineRule="exact"/>
      <w:jc w:val="center"/>
    </w:pPr>
    <w:rPr>
      <w:rFonts w:ascii="Arial" w:hAnsi="Arial"/>
      <w:b/>
      <w:sz w:val="48"/>
    </w:rPr>
  </w:style>
  <w:style w:type="paragraph" w:customStyle="1" w:styleId="VSTableLbl">
    <w:name w:val="VSTable Lbl"/>
    <w:basedOn w:val="Normal"/>
    <w:pPr>
      <w:spacing w:after="140"/>
      <w:jc w:val="center"/>
    </w:pPr>
    <w:rPr>
      <w:rFonts w:ascii="Helvetica" w:hAnsi="Helvetica"/>
      <w:b/>
    </w:rPr>
  </w:style>
  <w:style w:type="paragraph" w:customStyle="1" w:styleId="MSciBulletabc">
    <w:name w:val="MSci Bullet abc"/>
    <w:basedOn w:val="Normal"/>
    <w:pPr>
      <w:spacing w:after="60"/>
      <w:ind w:left="648" w:hanging="288"/>
    </w:pPr>
    <w:rPr>
      <w:color w:val="000000"/>
    </w:rPr>
  </w:style>
  <w:style w:type="paragraph" w:customStyle="1" w:styleId="FirstHeader">
    <w:name w:val="First Header"/>
    <w:basedOn w:val="Header"/>
    <w:rsid w:val="000034AC"/>
    <w:pPr>
      <w:widowControl w:val="0"/>
      <w:tabs>
        <w:tab w:val="right" w:pos="9900"/>
      </w:tabs>
      <w:ind w:right="36"/>
      <w:jc w:val="right"/>
    </w:pPr>
    <w:rPr>
      <w:rFonts w:ascii="Arial" w:hAnsi="Arial"/>
      <w:b w:val="0"/>
      <w:sz w:val="28"/>
    </w:rPr>
  </w:style>
  <w:style w:type="character" w:styleId="CommentReference">
    <w:name w:val="annotation reference"/>
    <w:basedOn w:val="DefaultParagraphFont"/>
    <w:semiHidden/>
    <w:rsid w:val="00E13416"/>
    <w:rPr>
      <w:sz w:val="16"/>
      <w:szCs w:val="16"/>
    </w:rPr>
  </w:style>
  <w:style w:type="paragraph" w:styleId="CommentText">
    <w:name w:val="annotation text"/>
    <w:basedOn w:val="Normal"/>
    <w:semiHidden/>
    <w:rsid w:val="00E13416"/>
    <w:rPr>
      <w:sz w:val="20"/>
    </w:rPr>
  </w:style>
  <w:style w:type="paragraph" w:styleId="BalloonText">
    <w:name w:val="Balloon Text"/>
    <w:basedOn w:val="Normal"/>
    <w:semiHidden/>
    <w:rsid w:val="00E13416"/>
    <w:rPr>
      <w:rFonts w:ascii="Tahoma" w:hAnsi="Tahoma" w:cs="Tahoma"/>
      <w:sz w:val="16"/>
      <w:szCs w:val="16"/>
    </w:rPr>
  </w:style>
  <w:style w:type="paragraph" w:styleId="CommentSubject">
    <w:name w:val="annotation subject"/>
    <w:basedOn w:val="CommentText"/>
    <w:next w:val="CommentText"/>
    <w:semiHidden/>
    <w:rsid w:val="004F7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2252</Words>
  <Characters>10378</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Static and Kinetic Friction</vt:lpstr>
    </vt:vector>
  </TitlesOfParts>
  <Company>Vernier Software &amp; Technology</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and Kinetic Friction</dc:title>
  <dc:subject/>
  <dc:creator>John Gastineau</dc:creator>
  <cp:keywords/>
  <dc:description/>
  <cp:lastModifiedBy>Benfer, Erin</cp:lastModifiedBy>
  <cp:revision>3</cp:revision>
  <cp:lastPrinted>2007-06-25T14:47:00Z</cp:lastPrinted>
  <dcterms:created xsi:type="dcterms:W3CDTF">2020-05-12T14:36:00Z</dcterms:created>
  <dcterms:modified xsi:type="dcterms:W3CDTF">2020-05-12T14:54:00Z</dcterms:modified>
</cp:coreProperties>
</file>