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21" w:rsidRDefault="00943221">
      <w:pPr>
        <w:ind w:left="720" w:hanging="72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Procedure for Identification of </w:t>
      </w:r>
      <w:r w:rsidR="002B2DE3">
        <w:rPr>
          <w:b/>
          <w:u w:val="single"/>
        </w:rPr>
        <w:t>Recycled Plastics</w:t>
      </w:r>
      <w:r>
        <w:rPr>
          <w:b/>
          <w:u w:val="single"/>
        </w:rPr>
        <w:t>:</w:t>
      </w:r>
    </w:p>
    <w:p w:rsidR="00943221" w:rsidRDefault="00943221">
      <w:pPr>
        <w:ind w:left="720" w:hanging="720"/>
        <w:rPr>
          <w:b/>
        </w:rPr>
      </w:pPr>
    </w:p>
    <w:p w:rsidR="00943221" w:rsidRDefault="00943221">
      <w:pPr>
        <w:pStyle w:val="Heading2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Collect a background spectrum (only if you are the first group of the day)</w:t>
      </w:r>
    </w:p>
    <w:p w:rsidR="00943221" w:rsidRDefault="00943221">
      <w:pPr>
        <w:numPr>
          <w:ilvl w:val="0"/>
          <w:numId w:val="2"/>
        </w:numPr>
      </w:pPr>
      <w:r>
        <w:t>Remove any sample from the sample compartment or accessory.</w:t>
      </w:r>
    </w:p>
    <w:p w:rsidR="00943221" w:rsidRDefault="00943221">
      <w:pPr>
        <w:numPr>
          <w:ilvl w:val="0"/>
          <w:numId w:val="2"/>
        </w:numPr>
      </w:pPr>
      <w:r>
        <w:t xml:space="preserve">Using the mouse, click on </w:t>
      </w:r>
      <w:r>
        <w:rPr>
          <w:b/>
          <w:bCs/>
        </w:rPr>
        <w:t>Collect, Background</w:t>
      </w:r>
      <w:r>
        <w:t>.</w:t>
      </w:r>
    </w:p>
    <w:p w:rsidR="00943221" w:rsidRDefault="00943221">
      <w:pPr>
        <w:numPr>
          <w:ilvl w:val="0"/>
          <w:numId w:val="2"/>
        </w:numPr>
      </w:pPr>
      <w:r>
        <w:t xml:space="preserve">Enter a spectrum title.  Suggested title:  initials </w:t>
      </w:r>
      <w:proofErr w:type="spellStart"/>
      <w:r>
        <w:t>bg</w:t>
      </w:r>
      <w:proofErr w:type="spellEnd"/>
      <w:r>
        <w:t xml:space="preserve"> date</w:t>
      </w:r>
    </w:p>
    <w:p w:rsidR="00943221" w:rsidRDefault="00943221">
      <w:pPr>
        <w:numPr>
          <w:ilvl w:val="0"/>
          <w:numId w:val="2"/>
        </w:numPr>
      </w:pPr>
      <w:r>
        <w:t xml:space="preserve">Choose </w:t>
      </w:r>
      <w:r>
        <w:rPr>
          <w:b/>
          <w:bCs/>
        </w:rPr>
        <w:t>OK</w:t>
      </w:r>
      <w:r>
        <w:t>.  A gauge shows the progress of collection.</w:t>
      </w:r>
    </w:p>
    <w:p w:rsidR="00943221" w:rsidRDefault="00943221"/>
    <w:p w:rsidR="00943221" w:rsidRDefault="00943221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Collect a sample spectrum</w:t>
      </w:r>
    </w:p>
    <w:p w:rsidR="00943221" w:rsidRDefault="00943221">
      <w:pPr>
        <w:numPr>
          <w:ilvl w:val="0"/>
          <w:numId w:val="2"/>
        </w:numPr>
      </w:pPr>
      <w:r>
        <w:t xml:space="preserve">Place sample of </w:t>
      </w:r>
      <w:r w:rsidR="002B2DE3">
        <w:t>Plastic</w:t>
      </w:r>
      <w:r>
        <w:t xml:space="preserve"> on sample compartment.</w:t>
      </w:r>
    </w:p>
    <w:p w:rsidR="00943221" w:rsidRDefault="00943221">
      <w:pPr>
        <w:numPr>
          <w:ilvl w:val="1"/>
          <w:numId w:val="2"/>
        </w:numPr>
      </w:pPr>
      <w:r>
        <w:t>If using a swap-top accessory, turn and pull the silver release knob at the back of the swap-top (on the right side of the accessory).</w:t>
      </w:r>
    </w:p>
    <w:p w:rsidR="00943221" w:rsidRDefault="00943221">
      <w:pPr>
        <w:numPr>
          <w:ilvl w:val="1"/>
          <w:numId w:val="2"/>
        </w:numPr>
      </w:pPr>
      <w:r>
        <w:t>Once the release mechanism is disengaged, tilt the pressure device out of the way.  Tilt it back until the silver release knob clicks into the back position</w:t>
      </w:r>
    </w:p>
    <w:p w:rsidR="00943221" w:rsidRDefault="00943221">
      <w:pPr>
        <w:numPr>
          <w:ilvl w:val="1"/>
          <w:numId w:val="2"/>
        </w:numPr>
      </w:pPr>
      <w:r>
        <w:t>Place sample on the base of the accessory so that it lies on the small hole in the base.</w:t>
      </w:r>
    </w:p>
    <w:p w:rsidR="00943221" w:rsidRDefault="00943221">
      <w:pPr>
        <w:numPr>
          <w:ilvl w:val="1"/>
          <w:numId w:val="2"/>
        </w:numPr>
      </w:pPr>
      <w:r>
        <w:t>While holding the pressure device, pull the silver knob out and move it to the upright position so the tip is now over the sample.</w:t>
      </w:r>
    </w:p>
    <w:p w:rsidR="00943221" w:rsidRDefault="00943221">
      <w:pPr>
        <w:numPr>
          <w:ilvl w:val="1"/>
          <w:numId w:val="2"/>
        </w:numPr>
      </w:pPr>
      <w:r>
        <w:t>Turn the top knob clockwise until it clicks.  The instrument automatically determines the appropriate pressure necessary to run the sample.</w:t>
      </w:r>
    </w:p>
    <w:p w:rsidR="00943221" w:rsidRDefault="00943221">
      <w:pPr>
        <w:numPr>
          <w:ilvl w:val="0"/>
          <w:numId w:val="2"/>
        </w:numPr>
        <w:rPr>
          <w:b/>
          <w:bCs/>
        </w:rPr>
      </w:pPr>
      <w:r>
        <w:t>Press</w:t>
      </w:r>
      <w:r>
        <w:rPr>
          <w:b/>
          <w:bCs/>
        </w:rPr>
        <w:t xml:space="preserve"> Collect, Sample</w:t>
      </w:r>
    </w:p>
    <w:p w:rsidR="00943221" w:rsidRDefault="00943221">
      <w:pPr>
        <w:numPr>
          <w:ilvl w:val="0"/>
          <w:numId w:val="2"/>
        </w:numPr>
        <w:rPr>
          <w:b/>
          <w:bCs/>
        </w:rPr>
      </w:pPr>
      <w:r>
        <w:t xml:space="preserve">Enter a spectrum title.  Suggested title: </w:t>
      </w:r>
      <w:r w:rsidR="002B2DE3">
        <w:t>Plastic</w:t>
      </w:r>
      <w:r>
        <w:t xml:space="preserve"> type, initials, date</w:t>
      </w:r>
    </w:p>
    <w:p w:rsidR="00943221" w:rsidRDefault="00943221">
      <w:pPr>
        <w:numPr>
          <w:ilvl w:val="0"/>
          <w:numId w:val="2"/>
        </w:numPr>
      </w:pPr>
      <w:r>
        <w:t xml:space="preserve">Before it is displayed, the sample spectrum is automatically </w:t>
      </w:r>
      <w:proofErr w:type="spellStart"/>
      <w:r>
        <w:t>ratioed</w:t>
      </w:r>
      <w:proofErr w:type="spellEnd"/>
      <w:r>
        <w:t xml:space="preserve"> against the current background.  In other words, the background is subtracted from the sample.</w:t>
      </w:r>
    </w:p>
    <w:p w:rsidR="00943221" w:rsidRDefault="00943221">
      <w:pPr>
        <w:numPr>
          <w:ilvl w:val="0"/>
          <w:numId w:val="2"/>
        </w:numPr>
      </w:pPr>
      <w:r>
        <w:t xml:space="preserve">Print your spectra by selecting the </w:t>
      </w:r>
      <w:r>
        <w:rPr>
          <w:b/>
          <w:bCs/>
        </w:rPr>
        <w:t>File</w:t>
      </w:r>
      <w:r>
        <w:t xml:space="preserve"> button, choose </w:t>
      </w:r>
      <w:r>
        <w:rPr>
          <w:b/>
          <w:bCs/>
        </w:rPr>
        <w:t>Print</w:t>
      </w:r>
      <w:r>
        <w:t xml:space="preserve">, choose </w:t>
      </w:r>
      <w:r>
        <w:rPr>
          <w:b/>
          <w:bCs/>
        </w:rPr>
        <w:t>Landscape</w:t>
      </w:r>
      <w:r>
        <w:t xml:space="preserve">, and then hit </w:t>
      </w:r>
      <w:r>
        <w:rPr>
          <w:b/>
          <w:bCs/>
        </w:rPr>
        <w:t>OK</w:t>
      </w:r>
      <w:r>
        <w:t>.</w:t>
      </w:r>
    </w:p>
    <w:p w:rsidR="00943221" w:rsidRDefault="00943221"/>
    <w:p w:rsidR="00943221" w:rsidRDefault="00943221">
      <w:pPr>
        <w:pStyle w:val="BodyText"/>
      </w:pPr>
      <w:r>
        <w:t>Note:  The subtraction command is only used to subtract one sample from another.  Unlike other infrared specs, the background scan is automatically ‘</w:t>
      </w:r>
      <w:proofErr w:type="spellStart"/>
      <w:r>
        <w:t>ratioed</w:t>
      </w:r>
      <w:proofErr w:type="spellEnd"/>
      <w:r>
        <w:t xml:space="preserve">’ or </w:t>
      </w:r>
      <w:proofErr w:type="gramStart"/>
      <w:r>
        <w:t>‘ or</w:t>
      </w:r>
      <w:proofErr w:type="gramEnd"/>
      <w:r>
        <w:t xml:space="preserve"> ‘</w:t>
      </w:r>
      <w:proofErr w:type="spellStart"/>
      <w:r>
        <w:t>subracted</w:t>
      </w:r>
      <w:proofErr w:type="spellEnd"/>
      <w:r>
        <w:t>’ from the sample scan.</w:t>
      </w:r>
    </w:p>
    <w:p w:rsidR="00943221" w:rsidRDefault="00943221">
      <w:pPr>
        <w:jc w:val="both"/>
      </w:pPr>
    </w:p>
    <w:sectPr w:rsidR="009432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E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62047E"/>
    <w:multiLevelType w:val="hybridMultilevel"/>
    <w:tmpl w:val="178CD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30"/>
    <w:rsid w:val="002B2DE3"/>
    <w:rsid w:val="00943221"/>
    <w:rsid w:val="00AB539B"/>
    <w:rsid w:val="00CE16F3"/>
    <w:rsid w:val="00D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ECAD0-5C34-4C66-9894-DD9D12B3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Identification of Adhesive Tape Lab:</vt:lpstr>
    </vt:vector>
  </TitlesOfParts>
  <Company>Ursinus College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Identification of Adhesive Tape Lab:</dc:title>
  <dc:subject/>
  <dc:creator>Steven L. Compton</dc:creator>
  <cp:keywords/>
  <dc:description/>
  <cp:lastModifiedBy>Benfer, Erin</cp:lastModifiedBy>
  <cp:revision>2</cp:revision>
  <cp:lastPrinted>2009-02-09T16:14:00Z</cp:lastPrinted>
  <dcterms:created xsi:type="dcterms:W3CDTF">2020-04-16T13:25:00Z</dcterms:created>
  <dcterms:modified xsi:type="dcterms:W3CDTF">2020-04-16T13:25:00Z</dcterms:modified>
</cp:coreProperties>
</file>